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70" w:rsidRPr="00B45AFC" w:rsidRDefault="00944B8A" w:rsidP="00944B8A">
      <w:pPr>
        <w:ind w:firstLineChars="800" w:firstLine="2489"/>
        <w:rPr>
          <w:b/>
          <w:kern w:val="0"/>
          <w:sz w:val="32"/>
          <w:szCs w:val="32"/>
        </w:rPr>
      </w:pPr>
      <w:r>
        <w:rPr>
          <w:rFonts w:hint="eastAsia"/>
          <w:b/>
          <w:kern w:val="0"/>
          <w:sz w:val="32"/>
          <w:szCs w:val="32"/>
        </w:rPr>
        <w:t>意　見　陳　述　書</w:t>
      </w:r>
    </w:p>
    <w:p w:rsidR="00043A98" w:rsidRPr="00944B8A" w:rsidRDefault="00944B8A" w:rsidP="00944B8A">
      <w:pPr>
        <w:rPr>
          <w:szCs w:val="24"/>
        </w:rPr>
      </w:pPr>
      <w:r w:rsidRPr="00944B8A">
        <w:rPr>
          <w:rFonts w:hint="eastAsia"/>
          <w:szCs w:val="24"/>
        </w:rPr>
        <w:t xml:space="preserve">　　　　　　　　</w:t>
      </w:r>
      <w:r>
        <w:rPr>
          <w:rFonts w:hint="eastAsia"/>
          <w:szCs w:val="24"/>
        </w:rPr>
        <w:t xml:space="preserve">　　　　　</w:t>
      </w:r>
      <w:r w:rsidRPr="00944B8A">
        <w:rPr>
          <w:rFonts w:hint="eastAsia"/>
          <w:szCs w:val="24"/>
        </w:rPr>
        <w:t>（被告国の責任）</w:t>
      </w:r>
    </w:p>
    <w:p w:rsidR="00A27770" w:rsidRPr="00B45AFC" w:rsidRDefault="00A27770" w:rsidP="00944B8A">
      <w:pPr>
        <w:ind w:firstLineChars="2200" w:firstLine="5056"/>
        <w:rPr>
          <w:szCs w:val="24"/>
        </w:rPr>
      </w:pPr>
      <w:r w:rsidRPr="00B45AFC">
        <w:rPr>
          <w:rFonts w:hint="eastAsia"/>
          <w:szCs w:val="24"/>
        </w:rPr>
        <w:t>原告ら訴訟代理人</w:t>
      </w:r>
    </w:p>
    <w:p w:rsidR="00A27770" w:rsidRPr="00B45AFC" w:rsidRDefault="00944B8A" w:rsidP="00944B8A">
      <w:pPr>
        <w:ind w:firstLineChars="2500" w:firstLine="5746"/>
        <w:rPr>
          <w:szCs w:val="24"/>
        </w:rPr>
      </w:pPr>
      <w:r>
        <w:rPr>
          <w:rFonts w:hint="eastAsia"/>
          <w:szCs w:val="24"/>
        </w:rPr>
        <w:t>弁護士　中　野　直　樹</w:t>
      </w:r>
    </w:p>
    <w:p w:rsidR="00123D43" w:rsidRPr="00B45AFC" w:rsidRDefault="00123D43" w:rsidP="00944B8A">
      <w:pPr>
        <w:rPr>
          <w:szCs w:val="24"/>
        </w:rPr>
      </w:pPr>
    </w:p>
    <w:p w:rsidR="00123D43" w:rsidRDefault="00944B8A" w:rsidP="00944B8A">
      <w:pPr>
        <w:rPr>
          <w:szCs w:val="24"/>
        </w:rPr>
      </w:pPr>
      <w:r>
        <w:rPr>
          <w:rFonts w:hint="eastAsia"/>
          <w:szCs w:val="24"/>
        </w:rPr>
        <w:t xml:space="preserve">　私は、被告国の責任に関する本日付け書面の</w:t>
      </w:r>
      <w:r w:rsidR="00967E6A">
        <w:rPr>
          <w:rFonts w:hint="eastAsia"/>
          <w:szCs w:val="24"/>
        </w:rPr>
        <w:t>内容について</w:t>
      </w:r>
      <w:r>
        <w:rPr>
          <w:rFonts w:hint="eastAsia"/>
          <w:szCs w:val="24"/>
        </w:rPr>
        <w:t>述べます。</w:t>
      </w:r>
    </w:p>
    <w:p w:rsidR="00967E6A" w:rsidRDefault="00967E6A" w:rsidP="00944B8A">
      <w:pPr>
        <w:rPr>
          <w:rFonts w:hint="eastAsia"/>
          <w:szCs w:val="24"/>
        </w:rPr>
      </w:pPr>
    </w:p>
    <w:p w:rsidR="007355B5" w:rsidRDefault="00944B8A" w:rsidP="00944B8A">
      <w:pPr>
        <w:rPr>
          <w:szCs w:val="24"/>
        </w:rPr>
      </w:pPr>
      <w:r>
        <w:rPr>
          <w:rFonts w:hint="eastAsia"/>
          <w:szCs w:val="24"/>
        </w:rPr>
        <w:t xml:space="preserve">１　</w:t>
      </w:r>
      <w:r w:rsidR="00366638">
        <w:rPr>
          <w:rFonts w:hint="eastAsia"/>
          <w:szCs w:val="24"/>
        </w:rPr>
        <w:t>訴状における</w:t>
      </w:r>
      <w:r w:rsidR="007355B5">
        <w:rPr>
          <w:rFonts w:hint="eastAsia"/>
          <w:szCs w:val="24"/>
        </w:rPr>
        <w:t>原告らの主張</w:t>
      </w:r>
    </w:p>
    <w:p w:rsidR="007D1C5D" w:rsidRDefault="007355B5" w:rsidP="00366638">
      <w:pPr>
        <w:ind w:firstLineChars="100" w:firstLine="230"/>
        <w:rPr>
          <w:szCs w:val="24"/>
        </w:rPr>
      </w:pPr>
      <w:r>
        <w:rPr>
          <w:rFonts w:hint="eastAsia"/>
          <w:szCs w:val="24"/>
        </w:rPr>
        <w:t>原告らは、</w:t>
      </w:r>
      <w:r w:rsidR="007D1C5D">
        <w:rPr>
          <w:rFonts w:hint="eastAsia"/>
          <w:szCs w:val="24"/>
        </w:rPr>
        <w:t>２００２年遅くとも２００６年</w:t>
      </w:r>
      <w:r w:rsidR="00624216">
        <w:rPr>
          <w:rFonts w:hint="eastAsia"/>
          <w:szCs w:val="24"/>
        </w:rPr>
        <w:t>までの間に、福島第一原発に</w:t>
      </w:r>
      <w:r>
        <w:rPr>
          <w:rFonts w:hint="eastAsia"/>
          <w:szCs w:val="24"/>
        </w:rPr>
        <w:t>おいて万</w:t>
      </w:r>
      <w:r w:rsidR="00624216">
        <w:rPr>
          <w:rFonts w:hint="eastAsia"/>
          <w:szCs w:val="24"/>
        </w:rPr>
        <w:t>が一にも津波をかぶって炉心損傷が起こることのないように、</w:t>
      </w:r>
      <w:r>
        <w:rPr>
          <w:rFonts w:hint="eastAsia"/>
          <w:szCs w:val="24"/>
        </w:rPr>
        <w:t>経済産業大臣は、</w:t>
      </w:r>
      <w:r w:rsidR="00624216">
        <w:rPr>
          <w:rFonts w:hint="eastAsia"/>
          <w:szCs w:val="24"/>
        </w:rPr>
        <w:t>適切な規制権限を行使</w:t>
      </w:r>
      <w:r>
        <w:rPr>
          <w:rFonts w:hint="eastAsia"/>
          <w:szCs w:val="24"/>
        </w:rPr>
        <w:t>して、被告東京電力に万全の津波対策をとるよう法規制</w:t>
      </w:r>
      <w:r w:rsidR="00624216">
        <w:rPr>
          <w:rFonts w:hint="eastAsia"/>
          <w:szCs w:val="24"/>
        </w:rPr>
        <w:t>すべきであったのに</w:t>
      </w:r>
      <w:r w:rsidR="00BA7D8C">
        <w:rPr>
          <w:rFonts w:hint="eastAsia"/>
          <w:szCs w:val="24"/>
        </w:rPr>
        <w:t>、これを</w:t>
      </w:r>
      <w:r w:rsidR="00624216">
        <w:rPr>
          <w:rFonts w:hint="eastAsia"/>
          <w:szCs w:val="24"/>
        </w:rPr>
        <w:t>しなかったことは違法である</w:t>
      </w:r>
      <w:r>
        <w:rPr>
          <w:rFonts w:hint="eastAsia"/>
          <w:szCs w:val="24"/>
        </w:rPr>
        <w:t>、</w:t>
      </w:r>
      <w:r w:rsidR="00624216">
        <w:rPr>
          <w:rFonts w:hint="eastAsia"/>
          <w:szCs w:val="24"/>
        </w:rPr>
        <w:t>と</w:t>
      </w:r>
      <w:r w:rsidR="00E55F02">
        <w:rPr>
          <w:rFonts w:hint="eastAsia"/>
          <w:szCs w:val="24"/>
        </w:rPr>
        <w:t>主張しています。</w:t>
      </w:r>
    </w:p>
    <w:p w:rsidR="007355B5" w:rsidRDefault="00C62C15" w:rsidP="00C62C15">
      <w:pPr>
        <w:rPr>
          <w:szCs w:val="24"/>
        </w:rPr>
      </w:pPr>
      <w:r>
        <w:rPr>
          <w:rFonts w:hint="eastAsia"/>
          <w:szCs w:val="24"/>
        </w:rPr>
        <w:t xml:space="preserve">２　</w:t>
      </w:r>
      <w:r w:rsidR="00366638">
        <w:rPr>
          <w:rFonts w:hint="eastAsia"/>
          <w:szCs w:val="24"/>
        </w:rPr>
        <w:t>準備書面（３）</w:t>
      </w:r>
      <w:r w:rsidR="007355B5">
        <w:rPr>
          <w:rFonts w:hint="eastAsia"/>
          <w:szCs w:val="24"/>
        </w:rPr>
        <w:t>の概要</w:t>
      </w:r>
    </w:p>
    <w:p w:rsidR="007D1C5D" w:rsidRDefault="00624216" w:rsidP="007355B5">
      <w:pPr>
        <w:ind w:firstLineChars="100" w:firstLine="230"/>
        <w:rPr>
          <w:szCs w:val="24"/>
        </w:rPr>
      </w:pPr>
      <w:r>
        <w:rPr>
          <w:rFonts w:hint="eastAsia"/>
          <w:szCs w:val="24"/>
        </w:rPr>
        <w:t>準備書面（３）</w:t>
      </w:r>
      <w:r w:rsidR="00E55F02">
        <w:rPr>
          <w:rFonts w:hint="eastAsia"/>
          <w:szCs w:val="24"/>
        </w:rPr>
        <w:t>で</w:t>
      </w:r>
      <w:r>
        <w:rPr>
          <w:rFonts w:hint="eastAsia"/>
          <w:szCs w:val="24"/>
        </w:rPr>
        <w:t>は、</w:t>
      </w:r>
      <w:r w:rsidR="00967E6A">
        <w:rPr>
          <w:rFonts w:hint="eastAsia"/>
          <w:szCs w:val="24"/>
        </w:rPr>
        <w:t>規制できる権限を持っている</w:t>
      </w:r>
      <w:r>
        <w:rPr>
          <w:rFonts w:hint="eastAsia"/>
          <w:szCs w:val="24"/>
        </w:rPr>
        <w:t>国</w:t>
      </w:r>
      <w:r w:rsidR="00967E6A">
        <w:rPr>
          <w:rFonts w:hint="eastAsia"/>
          <w:szCs w:val="24"/>
        </w:rPr>
        <w:t>が、その</w:t>
      </w:r>
      <w:r>
        <w:rPr>
          <w:rFonts w:hint="eastAsia"/>
          <w:szCs w:val="24"/>
        </w:rPr>
        <w:t>権限</w:t>
      </w:r>
      <w:r w:rsidR="00967E6A">
        <w:rPr>
          <w:rFonts w:hint="eastAsia"/>
          <w:szCs w:val="24"/>
        </w:rPr>
        <w:t>を適切に行使しなかった場合に</w:t>
      </w:r>
      <w:r w:rsidR="00E55F02">
        <w:rPr>
          <w:rFonts w:hint="eastAsia"/>
          <w:szCs w:val="24"/>
        </w:rPr>
        <w:t>違法</w:t>
      </w:r>
      <w:r w:rsidR="00967E6A">
        <w:rPr>
          <w:rFonts w:hint="eastAsia"/>
          <w:szCs w:val="24"/>
        </w:rPr>
        <w:t>と評価されることについて、</w:t>
      </w:r>
      <w:r w:rsidR="00DE3555">
        <w:rPr>
          <w:rFonts w:hint="eastAsia"/>
          <w:szCs w:val="24"/>
        </w:rPr>
        <w:t>筑豊じん肺や水俣病などに関する</w:t>
      </w:r>
      <w:r w:rsidR="007355B5">
        <w:rPr>
          <w:rFonts w:hint="eastAsia"/>
          <w:szCs w:val="24"/>
        </w:rPr>
        <w:t>四つの最高裁判所判決を比較・分析</w:t>
      </w:r>
      <w:r w:rsidR="00E55F02">
        <w:rPr>
          <w:rFonts w:hint="eastAsia"/>
          <w:szCs w:val="24"/>
        </w:rPr>
        <w:t>して</w:t>
      </w:r>
      <w:r w:rsidR="00967E6A">
        <w:rPr>
          <w:rFonts w:hint="eastAsia"/>
          <w:szCs w:val="24"/>
        </w:rPr>
        <w:t>、判断枠組みを明らかにしています</w:t>
      </w:r>
      <w:r w:rsidR="00E55F02">
        <w:rPr>
          <w:rFonts w:hint="eastAsia"/>
          <w:szCs w:val="24"/>
        </w:rPr>
        <w:t>。</w:t>
      </w:r>
    </w:p>
    <w:p w:rsidR="00AE18B3" w:rsidRDefault="00AE18B3" w:rsidP="00AE18B3">
      <w:pPr>
        <w:ind w:firstLineChars="100" w:firstLine="230"/>
        <w:rPr>
          <w:szCs w:val="24"/>
        </w:rPr>
      </w:pPr>
      <w:r>
        <w:rPr>
          <w:rFonts w:hint="eastAsia"/>
          <w:szCs w:val="24"/>
        </w:rPr>
        <w:t>被告国は、答弁書において、「規制権限を行使するかどうかについて裁量が認められている事項については、第一次的には行政機関の判断が尊重されるべきである」と主張し</w:t>
      </w:r>
      <w:r w:rsidR="00DE3555">
        <w:rPr>
          <w:rFonts w:hint="eastAsia"/>
          <w:szCs w:val="24"/>
        </w:rPr>
        <w:t>てい</w:t>
      </w:r>
      <w:r w:rsidR="007355B5">
        <w:rPr>
          <w:rFonts w:hint="eastAsia"/>
          <w:szCs w:val="24"/>
        </w:rPr>
        <w:t>ます。これは</w:t>
      </w:r>
      <w:r w:rsidR="00DE3555">
        <w:rPr>
          <w:rFonts w:hint="eastAsia"/>
          <w:szCs w:val="24"/>
        </w:rPr>
        <w:t>、</w:t>
      </w:r>
      <w:r>
        <w:rPr>
          <w:rFonts w:hint="eastAsia"/>
          <w:szCs w:val="24"/>
        </w:rPr>
        <w:t>裁判所</w:t>
      </w:r>
      <w:r w:rsidR="007355B5">
        <w:rPr>
          <w:rFonts w:hint="eastAsia"/>
          <w:szCs w:val="24"/>
        </w:rPr>
        <w:t>に対し、司法は</w:t>
      </w:r>
      <w:r>
        <w:rPr>
          <w:rFonts w:hint="eastAsia"/>
          <w:szCs w:val="24"/>
        </w:rPr>
        <w:t>一歩下がって行政</w:t>
      </w:r>
      <w:r w:rsidR="00967E6A">
        <w:rPr>
          <w:rFonts w:hint="eastAsia"/>
          <w:szCs w:val="24"/>
        </w:rPr>
        <w:t>機関</w:t>
      </w:r>
      <w:r w:rsidR="00F83870">
        <w:rPr>
          <w:rFonts w:hint="eastAsia"/>
          <w:szCs w:val="24"/>
        </w:rPr>
        <w:t>の裁量を尊重すべきだと</w:t>
      </w:r>
      <w:r w:rsidR="00DE3555">
        <w:rPr>
          <w:rFonts w:hint="eastAsia"/>
          <w:szCs w:val="24"/>
        </w:rPr>
        <w:t>言っていることになります</w:t>
      </w:r>
      <w:r w:rsidR="007355B5">
        <w:rPr>
          <w:rFonts w:hint="eastAsia"/>
          <w:szCs w:val="24"/>
        </w:rPr>
        <w:t>。</w:t>
      </w:r>
      <w:r w:rsidR="00DE3555">
        <w:rPr>
          <w:rFonts w:hint="eastAsia"/>
          <w:szCs w:val="24"/>
        </w:rPr>
        <w:t>しかし、</w:t>
      </w:r>
      <w:r w:rsidR="00F83870">
        <w:rPr>
          <w:rFonts w:hint="eastAsia"/>
          <w:szCs w:val="24"/>
        </w:rPr>
        <w:t>この国の主張は</w:t>
      </w:r>
      <w:r w:rsidR="00967E6A">
        <w:rPr>
          <w:rFonts w:hint="eastAsia"/>
          <w:szCs w:val="24"/>
        </w:rPr>
        <w:t>、</w:t>
      </w:r>
      <w:r w:rsidR="00F83870">
        <w:rPr>
          <w:rFonts w:hint="eastAsia"/>
          <w:szCs w:val="24"/>
        </w:rPr>
        <w:t>最高裁判決</w:t>
      </w:r>
      <w:r w:rsidR="00DE3555">
        <w:rPr>
          <w:rFonts w:hint="eastAsia"/>
          <w:szCs w:val="24"/>
        </w:rPr>
        <w:t>を</w:t>
      </w:r>
      <w:r w:rsidR="00F83870">
        <w:rPr>
          <w:rFonts w:hint="eastAsia"/>
          <w:szCs w:val="24"/>
        </w:rPr>
        <w:t>読み誤</w:t>
      </w:r>
      <w:r w:rsidR="00DE3555">
        <w:rPr>
          <w:rFonts w:hint="eastAsia"/>
          <w:szCs w:val="24"/>
        </w:rPr>
        <w:t>っています</w:t>
      </w:r>
      <w:r w:rsidR="00F83870">
        <w:rPr>
          <w:rFonts w:hint="eastAsia"/>
          <w:szCs w:val="24"/>
        </w:rPr>
        <w:t>。最高裁判決は、</w:t>
      </w:r>
      <w:r w:rsidR="00967E6A">
        <w:rPr>
          <w:rFonts w:hint="eastAsia"/>
          <w:szCs w:val="24"/>
        </w:rPr>
        <w:t>国が</w:t>
      </w:r>
      <w:r w:rsidR="00F83870">
        <w:rPr>
          <w:rFonts w:hint="eastAsia"/>
          <w:szCs w:val="24"/>
        </w:rPr>
        <w:t>規制</w:t>
      </w:r>
      <w:r w:rsidR="00967E6A">
        <w:rPr>
          <w:rFonts w:hint="eastAsia"/>
          <w:szCs w:val="24"/>
        </w:rPr>
        <w:t>できることになる、その</w:t>
      </w:r>
      <w:r w:rsidR="00F83870">
        <w:rPr>
          <w:rFonts w:hint="eastAsia"/>
          <w:szCs w:val="24"/>
        </w:rPr>
        <w:t>根拠となる法令の趣旨・目的が</w:t>
      </w:r>
      <w:r w:rsidR="0053028C">
        <w:rPr>
          <w:rFonts w:hint="eastAsia"/>
          <w:szCs w:val="24"/>
        </w:rPr>
        <w:t>、被害者の被害利益を直接に保護しようとしている場合には、裁量</w:t>
      </w:r>
      <w:r w:rsidR="00967E6A">
        <w:rPr>
          <w:rFonts w:hint="eastAsia"/>
          <w:szCs w:val="24"/>
        </w:rPr>
        <w:t>は</w:t>
      </w:r>
      <w:r w:rsidR="0053028C">
        <w:rPr>
          <w:rFonts w:hint="eastAsia"/>
          <w:szCs w:val="24"/>
        </w:rPr>
        <w:t>問題と</w:t>
      </w:r>
      <w:r w:rsidR="00967E6A">
        <w:rPr>
          <w:rFonts w:hint="eastAsia"/>
          <w:szCs w:val="24"/>
        </w:rPr>
        <w:t>ならず</w:t>
      </w:r>
      <w:r w:rsidR="0053028C">
        <w:rPr>
          <w:rFonts w:hint="eastAsia"/>
          <w:szCs w:val="24"/>
        </w:rPr>
        <w:t>、行政</w:t>
      </w:r>
      <w:r w:rsidR="00967E6A">
        <w:rPr>
          <w:rFonts w:hint="eastAsia"/>
          <w:szCs w:val="24"/>
        </w:rPr>
        <w:t>機関</w:t>
      </w:r>
      <w:r w:rsidR="0053028C">
        <w:rPr>
          <w:rFonts w:hint="eastAsia"/>
          <w:szCs w:val="24"/>
        </w:rPr>
        <w:t>は適時適切に規制権限を行使することが求められる</w:t>
      </w:r>
      <w:r w:rsidR="00757E6B">
        <w:rPr>
          <w:rFonts w:hint="eastAsia"/>
          <w:szCs w:val="24"/>
        </w:rPr>
        <w:t>、</w:t>
      </w:r>
      <w:r w:rsidR="0053028C">
        <w:rPr>
          <w:rFonts w:hint="eastAsia"/>
          <w:szCs w:val="24"/>
        </w:rPr>
        <w:t>と</w:t>
      </w:r>
      <w:r w:rsidR="00DE3555">
        <w:rPr>
          <w:rFonts w:hint="eastAsia"/>
          <w:szCs w:val="24"/>
        </w:rPr>
        <w:t>判断</w:t>
      </w:r>
      <w:r w:rsidR="0053028C">
        <w:rPr>
          <w:rFonts w:hint="eastAsia"/>
          <w:szCs w:val="24"/>
        </w:rPr>
        <w:t>してい</w:t>
      </w:r>
      <w:r w:rsidR="00967E6A">
        <w:rPr>
          <w:rFonts w:hint="eastAsia"/>
          <w:szCs w:val="24"/>
        </w:rPr>
        <w:t>るのです</w:t>
      </w:r>
      <w:r w:rsidR="0053028C">
        <w:rPr>
          <w:rFonts w:hint="eastAsia"/>
          <w:szCs w:val="24"/>
        </w:rPr>
        <w:t>。</w:t>
      </w:r>
    </w:p>
    <w:p w:rsidR="00C62C15" w:rsidRDefault="0036580C" w:rsidP="00366638">
      <w:pPr>
        <w:ind w:firstLineChars="100" w:firstLine="230"/>
        <w:rPr>
          <w:szCs w:val="24"/>
        </w:rPr>
      </w:pPr>
      <w:r>
        <w:rPr>
          <w:rFonts w:hint="eastAsia"/>
          <w:szCs w:val="24"/>
        </w:rPr>
        <w:t>原子力</w:t>
      </w:r>
      <w:r w:rsidR="0053028C">
        <w:rPr>
          <w:rFonts w:hint="eastAsia"/>
          <w:szCs w:val="24"/>
        </w:rPr>
        <w:t>は、</w:t>
      </w:r>
      <w:r>
        <w:rPr>
          <w:rFonts w:hint="eastAsia"/>
          <w:szCs w:val="24"/>
        </w:rPr>
        <w:t>本質的に</w:t>
      </w:r>
      <w:r w:rsidR="0053028C">
        <w:rPr>
          <w:rFonts w:hint="eastAsia"/>
          <w:szCs w:val="24"/>
        </w:rPr>
        <w:t>他の科学技術とは異質の危険を</w:t>
      </w:r>
      <w:r w:rsidR="00967E6A">
        <w:rPr>
          <w:rFonts w:hint="eastAsia"/>
          <w:szCs w:val="24"/>
        </w:rPr>
        <w:t>抱えています</w:t>
      </w:r>
      <w:r w:rsidR="00757E6B">
        <w:rPr>
          <w:rFonts w:hint="eastAsia"/>
          <w:szCs w:val="24"/>
        </w:rPr>
        <w:t>。</w:t>
      </w:r>
      <w:r w:rsidR="001270FB">
        <w:rPr>
          <w:rFonts w:hint="eastAsia"/>
          <w:szCs w:val="24"/>
        </w:rPr>
        <w:t>にもかかわらず、被告国が</w:t>
      </w:r>
      <w:r w:rsidR="00DE3555">
        <w:rPr>
          <w:rFonts w:hint="eastAsia"/>
          <w:szCs w:val="24"/>
        </w:rPr>
        <w:t>、</w:t>
      </w:r>
      <w:r w:rsidR="001270FB">
        <w:rPr>
          <w:rFonts w:hint="eastAsia"/>
          <w:szCs w:val="24"/>
        </w:rPr>
        <w:t>あえて</w:t>
      </w:r>
      <w:r>
        <w:rPr>
          <w:rFonts w:hint="eastAsia"/>
          <w:szCs w:val="24"/>
        </w:rPr>
        <w:t>リスク</w:t>
      </w:r>
      <w:r w:rsidR="00DE3555">
        <w:rPr>
          <w:rFonts w:hint="eastAsia"/>
          <w:szCs w:val="24"/>
        </w:rPr>
        <w:t>の高い</w:t>
      </w:r>
      <w:r w:rsidR="001270FB">
        <w:rPr>
          <w:rFonts w:hint="eastAsia"/>
          <w:szCs w:val="24"/>
        </w:rPr>
        <w:t>原子力発電所を設置</w:t>
      </w:r>
      <w:r w:rsidR="008760DC">
        <w:rPr>
          <w:rFonts w:hint="eastAsia"/>
          <w:szCs w:val="24"/>
        </w:rPr>
        <w:t>し</w:t>
      </w:r>
      <w:r w:rsidR="001270FB">
        <w:rPr>
          <w:rFonts w:hint="eastAsia"/>
          <w:szCs w:val="24"/>
        </w:rPr>
        <w:t>稼働させる</w:t>
      </w:r>
      <w:r w:rsidR="008760DC">
        <w:rPr>
          <w:rFonts w:hint="eastAsia"/>
          <w:szCs w:val="24"/>
        </w:rPr>
        <w:t>のであれば</w:t>
      </w:r>
      <w:r w:rsidR="001270FB">
        <w:rPr>
          <w:rFonts w:hint="eastAsia"/>
          <w:szCs w:val="24"/>
        </w:rPr>
        <w:t>、</w:t>
      </w:r>
      <w:r w:rsidR="001270FB">
        <w:rPr>
          <w:rFonts w:hint="eastAsia"/>
          <w:szCs w:val="24"/>
        </w:rPr>
        <w:lastRenderedPageBreak/>
        <w:t>万が一にも炉心損傷の事故を起こして</w:t>
      </w:r>
      <w:r w:rsidR="00230575">
        <w:rPr>
          <w:rFonts w:hint="eastAsia"/>
          <w:szCs w:val="24"/>
        </w:rPr>
        <w:t>、</w:t>
      </w:r>
      <w:r w:rsidR="001270FB">
        <w:rPr>
          <w:rFonts w:hint="eastAsia"/>
          <w:szCs w:val="24"/>
        </w:rPr>
        <w:t>国民の生命</w:t>
      </w:r>
      <w:r w:rsidR="00DE3555">
        <w:rPr>
          <w:rFonts w:hint="eastAsia"/>
          <w:szCs w:val="24"/>
        </w:rPr>
        <w:t>や</w:t>
      </w:r>
      <w:r w:rsidR="001270FB">
        <w:rPr>
          <w:rFonts w:hint="eastAsia"/>
          <w:szCs w:val="24"/>
        </w:rPr>
        <w:t>健康</w:t>
      </w:r>
      <w:r w:rsidR="00DE3555">
        <w:rPr>
          <w:rFonts w:hint="eastAsia"/>
          <w:szCs w:val="24"/>
        </w:rPr>
        <w:t>、</w:t>
      </w:r>
      <w:r w:rsidR="001270FB">
        <w:rPr>
          <w:rFonts w:hint="eastAsia"/>
          <w:szCs w:val="24"/>
        </w:rPr>
        <w:t>環境を侵害することがないよう</w:t>
      </w:r>
      <w:r w:rsidR="00757E6B">
        <w:rPr>
          <w:rFonts w:hint="eastAsia"/>
          <w:szCs w:val="24"/>
        </w:rPr>
        <w:t>、</w:t>
      </w:r>
      <w:r w:rsidR="001270FB">
        <w:rPr>
          <w:rFonts w:hint="eastAsia"/>
          <w:szCs w:val="24"/>
        </w:rPr>
        <w:t>あらゆる危険性を考慮した安全対策をとることが求められ</w:t>
      </w:r>
      <w:r w:rsidR="00366638">
        <w:rPr>
          <w:rFonts w:hint="eastAsia"/>
          <w:szCs w:val="24"/>
        </w:rPr>
        <w:t>ます。ここが</w:t>
      </w:r>
      <w:r w:rsidR="008760DC">
        <w:rPr>
          <w:rFonts w:hint="eastAsia"/>
          <w:szCs w:val="24"/>
        </w:rPr>
        <w:t>、</w:t>
      </w:r>
      <w:r w:rsidR="00366638">
        <w:rPr>
          <w:rFonts w:hint="eastAsia"/>
          <w:szCs w:val="24"/>
        </w:rPr>
        <w:t>本件</w:t>
      </w:r>
      <w:r w:rsidR="008760DC">
        <w:rPr>
          <w:rFonts w:hint="eastAsia"/>
          <w:szCs w:val="24"/>
        </w:rPr>
        <w:t>の</w:t>
      </w:r>
      <w:r w:rsidR="00366638">
        <w:rPr>
          <w:rFonts w:hint="eastAsia"/>
          <w:szCs w:val="24"/>
        </w:rPr>
        <w:t>違法性を判断する</w:t>
      </w:r>
      <w:r w:rsidR="00DE3555">
        <w:rPr>
          <w:rFonts w:hint="eastAsia"/>
          <w:szCs w:val="24"/>
        </w:rPr>
        <w:t>うえでの</w:t>
      </w:r>
      <w:r w:rsidR="00757E6B">
        <w:rPr>
          <w:rFonts w:hint="eastAsia"/>
          <w:szCs w:val="24"/>
        </w:rPr>
        <w:t>大事な</w:t>
      </w:r>
      <w:r w:rsidR="00366638">
        <w:rPr>
          <w:rFonts w:hint="eastAsia"/>
          <w:szCs w:val="24"/>
        </w:rPr>
        <w:t>視点</w:t>
      </w:r>
      <w:r w:rsidR="00DE3555">
        <w:rPr>
          <w:rFonts w:hint="eastAsia"/>
          <w:szCs w:val="24"/>
        </w:rPr>
        <w:t>です</w:t>
      </w:r>
      <w:r w:rsidR="00757E6B">
        <w:rPr>
          <w:rFonts w:hint="eastAsia"/>
          <w:szCs w:val="24"/>
        </w:rPr>
        <w:t>。</w:t>
      </w:r>
      <w:r w:rsidR="00230575">
        <w:rPr>
          <w:rFonts w:hint="eastAsia"/>
          <w:szCs w:val="24"/>
        </w:rPr>
        <w:t>本件における規制権限の根拠</w:t>
      </w:r>
      <w:r w:rsidR="008760DC">
        <w:rPr>
          <w:rFonts w:hint="eastAsia"/>
          <w:szCs w:val="24"/>
        </w:rPr>
        <w:t>となる</w:t>
      </w:r>
      <w:r w:rsidR="00230575">
        <w:rPr>
          <w:rFonts w:hint="eastAsia"/>
          <w:szCs w:val="24"/>
        </w:rPr>
        <w:t>法令の趣旨・目的</w:t>
      </w:r>
      <w:r w:rsidR="00366638">
        <w:rPr>
          <w:rFonts w:hint="eastAsia"/>
          <w:szCs w:val="24"/>
        </w:rPr>
        <w:t>を</w:t>
      </w:r>
      <w:r w:rsidR="008760DC">
        <w:rPr>
          <w:rFonts w:hint="eastAsia"/>
          <w:szCs w:val="24"/>
        </w:rPr>
        <w:t>みても</w:t>
      </w:r>
      <w:r w:rsidR="00366638">
        <w:rPr>
          <w:rFonts w:hint="eastAsia"/>
          <w:szCs w:val="24"/>
        </w:rPr>
        <w:t>、</w:t>
      </w:r>
      <w:r w:rsidR="008760DC">
        <w:rPr>
          <w:rFonts w:hint="eastAsia"/>
          <w:szCs w:val="24"/>
        </w:rPr>
        <w:t>法律</w:t>
      </w:r>
      <w:r w:rsidR="00757E6B">
        <w:rPr>
          <w:rFonts w:hint="eastAsia"/>
          <w:szCs w:val="24"/>
        </w:rPr>
        <w:t>が</w:t>
      </w:r>
      <w:r w:rsidR="00C62C15">
        <w:rPr>
          <w:rFonts w:hint="eastAsia"/>
          <w:szCs w:val="24"/>
        </w:rPr>
        <w:t>経済産業大臣に権限を</w:t>
      </w:r>
      <w:r w:rsidR="008760DC">
        <w:rPr>
          <w:rFonts w:hint="eastAsia"/>
          <w:szCs w:val="24"/>
        </w:rPr>
        <w:t>与えた</w:t>
      </w:r>
      <w:r w:rsidR="00C62C15">
        <w:rPr>
          <w:rFonts w:hint="eastAsia"/>
          <w:szCs w:val="24"/>
        </w:rPr>
        <w:t>趣旨が</w:t>
      </w:r>
      <w:r w:rsidR="00366638">
        <w:rPr>
          <w:rFonts w:hint="eastAsia"/>
          <w:szCs w:val="24"/>
        </w:rPr>
        <w:t>、</w:t>
      </w:r>
      <w:r w:rsidR="00C62C15">
        <w:rPr>
          <w:rFonts w:hint="eastAsia"/>
          <w:szCs w:val="24"/>
        </w:rPr>
        <w:t>原子力の危険から</w:t>
      </w:r>
      <w:r w:rsidR="008760DC">
        <w:rPr>
          <w:rFonts w:hint="eastAsia"/>
          <w:szCs w:val="24"/>
        </w:rPr>
        <w:t>、</w:t>
      </w:r>
      <w:r w:rsidR="00C62C15">
        <w:rPr>
          <w:rFonts w:hint="eastAsia"/>
          <w:szCs w:val="24"/>
        </w:rPr>
        <w:t>国民の生命</w:t>
      </w:r>
      <w:r w:rsidR="008760DC">
        <w:rPr>
          <w:rFonts w:hint="eastAsia"/>
          <w:szCs w:val="24"/>
        </w:rPr>
        <w:t>や</w:t>
      </w:r>
      <w:r w:rsidR="00C62C15">
        <w:rPr>
          <w:rFonts w:hint="eastAsia"/>
          <w:szCs w:val="24"/>
        </w:rPr>
        <w:t>健康</w:t>
      </w:r>
      <w:r w:rsidR="008760DC">
        <w:rPr>
          <w:rFonts w:hint="eastAsia"/>
          <w:szCs w:val="24"/>
        </w:rPr>
        <w:t>、</w:t>
      </w:r>
      <w:r w:rsidR="00C62C15">
        <w:rPr>
          <w:rFonts w:hint="eastAsia"/>
          <w:szCs w:val="24"/>
        </w:rPr>
        <w:t>環境に対する安全を確保することを主要な目的の１つとしていることは明らかで</w:t>
      </w:r>
      <w:r w:rsidR="00366638">
        <w:rPr>
          <w:rFonts w:hint="eastAsia"/>
          <w:szCs w:val="24"/>
        </w:rPr>
        <w:t>す。</w:t>
      </w:r>
      <w:r w:rsidR="00C62C15">
        <w:rPr>
          <w:rFonts w:hint="eastAsia"/>
          <w:szCs w:val="24"/>
        </w:rPr>
        <w:t>経済産業大臣は、万が</w:t>
      </w:r>
      <w:r w:rsidR="00112523">
        <w:rPr>
          <w:rFonts w:hint="eastAsia"/>
          <w:szCs w:val="24"/>
        </w:rPr>
        <w:t>一にも福島第一原発</w:t>
      </w:r>
      <w:r w:rsidR="00253FE6">
        <w:rPr>
          <w:rFonts w:hint="eastAsia"/>
          <w:szCs w:val="24"/>
        </w:rPr>
        <w:t>が炉心損傷に至る事故を起こさないよう</w:t>
      </w:r>
      <w:r w:rsidR="00112523">
        <w:rPr>
          <w:rFonts w:hint="eastAsia"/>
          <w:szCs w:val="24"/>
        </w:rPr>
        <w:t>、</w:t>
      </w:r>
      <w:r w:rsidR="00C62C15">
        <w:rPr>
          <w:rFonts w:hint="eastAsia"/>
          <w:szCs w:val="24"/>
        </w:rPr>
        <w:t>技術の進歩や地震、津波</w:t>
      </w:r>
      <w:r w:rsidR="00DE3555">
        <w:rPr>
          <w:rFonts w:hint="eastAsia"/>
          <w:szCs w:val="24"/>
        </w:rPr>
        <w:t>など</w:t>
      </w:r>
      <w:r w:rsidR="00C62C15">
        <w:rPr>
          <w:rFonts w:hint="eastAsia"/>
          <w:szCs w:val="24"/>
        </w:rPr>
        <w:t>の知見</w:t>
      </w:r>
      <w:r w:rsidR="008760DC">
        <w:rPr>
          <w:rFonts w:hint="eastAsia"/>
          <w:szCs w:val="24"/>
        </w:rPr>
        <w:t>の進歩にあわせて</w:t>
      </w:r>
      <w:r w:rsidR="00C62C15">
        <w:rPr>
          <w:rFonts w:hint="eastAsia"/>
          <w:szCs w:val="24"/>
        </w:rPr>
        <w:t>、適時適切に規制権限を行使することが強く求められ</w:t>
      </w:r>
      <w:r w:rsidR="008760DC">
        <w:rPr>
          <w:rFonts w:hint="eastAsia"/>
          <w:szCs w:val="24"/>
        </w:rPr>
        <w:t>てい</w:t>
      </w:r>
      <w:r w:rsidR="00C62C15">
        <w:rPr>
          <w:rFonts w:hint="eastAsia"/>
          <w:szCs w:val="24"/>
        </w:rPr>
        <w:t>るのです。以上が</w:t>
      </w:r>
      <w:r w:rsidR="00DE3555">
        <w:rPr>
          <w:rFonts w:hint="eastAsia"/>
          <w:szCs w:val="24"/>
        </w:rPr>
        <w:t>、</w:t>
      </w:r>
      <w:r w:rsidR="00C62C15">
        <w:rPr>
          <w:rFonts w:hint="eastAsia"/>
          <w:szCs w:val="24"/>
        </w:rPr>
        <w:t>準備書面（３）で指摘したことです。</w:t>
      </w:r>
    </w:p>
    <w:p w:rsidR="00112523" w:rsidRDefault="00C62C15" w:rsidP="00944B8A">
      <w:pPr>
        <w:rPr>
          <w:szCs w:val="24"/>
        </w:rPr>
      </w:pPr>
      <w:r>
        <w:rPr>
          <w:rFonts w:hint="eastAsia"/>
          <w:szCs w:val="24"/>
        </w:rPr>
        <w:t>３　準備書面（６）</w:t>
      </w:r>
      <w:r w:rsidR="00112523">
        <w:rPr>
          <w:rFonts w:hint="eastAsia"/>
          <w:szCs w:val="24"/>
        </w:rPr>
        <w:t>の概要</w:t>
      </w:r>
    </w:p>
    <w:p w:rsidR="00A27770" w:rsidRDefault="00DE3555" w:rsidP="00112523">
      <w:pPr>
        <w:ind w:firstLineChars="100" w:firstLine="230"/>
        <w:rPr>
          <w:rFonts w:asciiTheme="minorEastAsia" w:hAnsiTheme="minorEastAsia"/>
        </w:rPr>
      </w:pPr>
      <w:r>
        <w:rPr>
          <w:rFonts w:hint="eastAsia"/>
          <w:szCs w:val="24"/>
        </w:rPr>
        <w:t>次に、</w:t>
      </w:r>
      <w:r w:rsidR="00112523">
        <w:rPr>
          <w:rFonts w:hint="eastAsia"/>
          <w:szCs w:val="24"/>
        </w:rPr>
        <w:t>準備書面（６）</w:t>
      </w:r>
      <w:r w:rsidR="00197AAE">
        <w:rPr>
          <w:rFonts w:hint="eastAsia"/>
          <w:szCs w:val="24"/>
        </w:rPr>
        <w:t>は、</w:t>
      </w:r>
      <w:r w:rsidR="00A27770" w:rsidRPr="00B45AFC">
        <w:rPr>
          <w:rFonts w:asciiTheme="minorEastAsia" w:hAnsiTheme="minorEastAsia" w:hint="eastAsia"/>
        </w:rPr>
        <w:t>規制権限</w:t>
      </w:r>
      <w:r w:rsidR="008760DC">
        <w:rPr>
          <w:rFonts w:asciiTheme="minorEastAsia" w:hAnsiTheme="minorEastAsia" w:hint="eastAsia"/>
        </w:rPr>
        <w:t>の</w:t>
      </w:r>
      <w:r w:rsidR="00A27770" w:rsidRPr="00B45AFC">
        <w:rPr>
          <w:rFonts w:asciiTheme="minorEastAsia" w:hAnsiTheme="minorEastAsia" w:hint="eastAsia"/>
        </w:rPr>
        <w:t>行使が求められる原子力発電所に対する安全規制の</w:t>
      </w:r>
      <w:r w:rsidR="00197AAE">
        <w:rPr>
          <w:rFonts w:asciiTheme="minorEastAsia" w:hAnsiTheme="minorEastAsia" w:hint="eastAsia"/>
        </w:rPr>
        <w:t>法的な</w:t>
      </w:r>
      <w:r w:rsidR="00A27770" w:rsidRPr="00B45AFC">
        <w:rPr>
          <w:rFonts w:asciiTheme="minorEastAsia" w:hAnsiTheme="minorEastAsia" w:hint="eastAsia"/>
        </w:rPr>
        <w:t>仕組みと、事故発生時において、</w:t>
      </w:r>
      <w:r w:rsidR="00043A98" w:rsidRPr="00B45AFC">
        <w:rPr>
          <w:rFonts w:asciiTheme="minorEastAsia" w:hAnsiTheme="minorEastAsia" w:hint="eastAsia"/>
        </w:rPr>
        <w:t>被告国が、必要なシビアアクシデント対策を</w:t>
      </w:r>
      <w:r w:rsidR="00A27770" w:rsidRPr="00B45AFC">
        <w:rPr>
          <w:rFonts w:asciiTheme="minorEastAsia" w:hAnsiTheme="minorEastAsia" w:hint="eastAsia"/>
        </w:rPr>
        <w:t>法規制に取り込</w:t>
      </w:r>
      <w:r w:rsidR="00043A98" w:rsidRPr="00B45AFC">
        <w:rPr>
          <w:rFonts w:asciiTheme="minorEastAsia" w:hAnsiTheme="minorEastAsia" w:hint="eastAsia"/>
        </w:rPr>
        <w:t>んでいなかった</w:t>
      </w:r>
      <w:r w:rsidR="00A27770" w:rsidRPr="00B45AFC">
        <w:rPr>
          <w:rFonts w:asciiTheme="minorEastAsia" w:hAnsiTheme="minorEastAsia" w:hint="eastAsia"/>
        </w:rPr>
        <w:t>ことを主張</w:t>
      </w:r>
      <w:r>
        <w:rPr>
          <w:rFonts w:asciiTheme="minorEastAsia" w:hAnsiTheme="minorEastAsia" w:hint="eastAsia"/>
        </w:rPr>
        <w:t>しています</w:t>
      </w:r>
      <w:r w:rsidR="00A27770" w:rsidRPr="00B45AFC">
        <w:rPr>
          <w:rFonts w:asciiTheme="minorEastAsia" w:hAnsiTheme="minorEastAsia" w:hint="eastAsia"/>
        </w:rPr>
        <w:t>。</w:t>
      </w:r>
    </w:p>
    <w:p w:rsidR="00197AAE" w:rsidRPr="00197AAE" w:rsidRDefault="00393FF9" w:rsidP="00944B8A">
      <w:pPr>
        <w:rPr>
          <w:szCs w:val="24"/>
        </w:rPr>
      </w:pPr>
      <w:r>
        <w:rPr>
          <w:rFonts w:hint="eastAsia"/>
          <w:szCs w:val="24"/>
        </w:rPr>
        <w:t>いくつか具体的に</w:t>
      </w:r>
      <w:r w:rsidR="00EB0512">
        <w:rPr>
          <w:rFonts w:hint="eastAsia"/>
          <w:szCs w:val="24"/>
        </w:rPr>
        <w:t>述べます。</w:t>
      </w:r>
    </w:p>
    <w:p w:rsidR="00A27770" w:rsidRDefault="00757E6B" w:rsidP="00112523">
      <w:pPr>
        <w:ind w:firstLineChars="100" w:firstLine="230"/>
        <w:rPr>
          <w:rFonts w:asciiTheme="minorEastAsia" w:hAnsiTheme="minorEastAsia"/>
        </w:rPr>
      </w:pPr>
      <w:r>
        <w:rPr>
          <w:rFonts w:asciiTheme="minorEastAsia" w:hAnsiTheme="minorEastAsia" w:hint="eastAsia"/>
        </w:rPr>
        <w:t>第１</w:t>
      </w:r>
      <w:r w:rsidR="00071F00">
        <w:rPr>
          <w:rFonts w:asciiTheme="minorEastAsia" w:hAnsiTheme="minorEastAsia" w:hint="eastAsia"/>
        </w:rPr>
        <w:t>．</w:t>
      </w:r>
      <w:r w:rsidR="00ED66B5">
        <w:rPr>
          <w:rFonts w:asciiTheme="minorEastAsia" w:hAnsiTheme="minorEastAsia" w:hint="eastAsia"/>
        </w:rPr>
        <w:t>わ</w:t>
      </w:r>
      <w:r w:rsidR="00EB0512">
        <w:rPr>
          <w:rFonts w:asciiTheme="minorEastAsia" w:hAnsiTheme="minorEastAsia" w:hint="eastAsia"/>
        </w:rPr>
        <w:t>が国の商業用原発は、</w:t>
      </w:r>
      <w:r w:rsidR="000B76FE">
        <w:rPr>
          <w:rFonts w:asciiTheme="minorEastAsia" w:hAnsiTheme="minorEastAsia" w:hint="eastAsia"/>
        </w:rPr>
        <w:t>福島第一原発を含め、</w:t>
      </w:r>
      <w:r w:rsidR="00EB0512">
        <w:rPr>
          <w:rFonts w:asciiTheme="minorEastAsia" w:hAnsiTheme="minorEastAsia" w:hint="eastAsia"/>
        </w:rPr>
        <w:t>すべて軽水炉型です。</w:t>
      </w:r>
      <w:r w:rsidR="00ED66B5">
        <w:rPr>
          <w:rFonts w:asciiTheme="minorEastAsia" w:hAnsiTheme="minorEastAsia" w:hint="eastAsia"/>
        </w:rPr>
        <w:t>これは</w:t>
      </w:r>
      <w:r w:rsidR="000B76FE">
        <w:rPr>
          <w:rFonts w:asciiTheme="minorEastAsia" w:hAnsiTheme="minorEastAsia" w:hint="eastAsia"/>
        </w:rPr>
        <w:t>、</w:t>
      </w:r>
      <w:r w:rsidR="00ED66B5">
        <w:rPr>
          <w:rFonts w:asciiTheme="minorEastAsia" w:hAnsiTheme="minorEastAsia" w:hint="eastAsia"/>
        </w:rPr>
        <w:t>被告国の決定に基づき、</w:t>
      </w:r>
      <w:r w:rsidR="00A27770" w:rsidRPr="00B45AFC">
        <w:rPr>
          <w:rFonts w:asciiTheme="minorEastAsia" w:hAnsiTheme="minorEastAsia" w:hint="eastAsia"/>
        </w:rPr>
        <w:t>米国</w:t>
      </w:r>
      <w:r w:rsidR="000B76FE">
        <w:rPr>
          <w:rFonts w:asciiTheme="minorEastAsia" w:hAnsiTheme="minorEastAsia" w:hint="eastAsia"/>
        </w:rPr>
        <w:t>の</w:t>
      </w:r>
      <w:r w:rsidR="00A27770" w:rsidRPr="00B45AFC">
        <w:rPr>
          <w:rFonts w:asciiTheme="minorEastAsia" w:hAnsiTheme="minorEastAsia" w:hint="eastAsia"/>
        </w:rPr>
        <w:t>技術</w:t>
      </w:r>
      <w:r w:rsidR="000B76FE">
        <w:rPr>
          <w:rFonts w:asciiTheme="minorEastAsia" w:hAnsiTheme="minorEastAsia" w:hint="eastAsia"/>
        </w:rPr>
        <w:t>を</w:t>
      </w:r>
      <w:r w:rsidR="00A27770" w:rsidRPr="00B45AFC">
        <w:rPr>
          <w:rFonts w:asciiTheme="minorEastAsia" w:hAnsiTheme="minorEastAsia" w:hint="eastAsia"/>
        </w:rPr>
        <w:t>導</w:t>
      </w:r>
      <w:r w:rsidR="00ED66B5">
        <w:rPr>
          <w:rFonts w:asciiTheme="minorEastAsia" w:hAnsiTheme="minorEastAsia" w:hint="eastAsia"/>
        </w:rPr>
        <w:t>入したものです。</w:t>
      </w:r>
      <w:r w:rsidR="00A27770" w:rsidRPr="00B45AFC">
        <w:rPr>
          <w:rFonts w:asciiTheme="minorEastAsia" w:hAnsiTheme="minorEastAsia" w:hint="eastAsia"/>
        </w:rPr>
        <w:t>軽水炉型原発は</w:t>
      </w:r>
      <w:r w:rsidR="00ED66B5">
        <w:rPr>
          <w:rFonts w:asciiTheme="minorEastAsia" w:hAnsiTheme="minorEastAsia" w:hint="eastAsia"/>
        </w:rPr>
        <w:t>、核</w:t>
      </w:r>
      <w:r w:rsidR="00ED66B5" w:rsidRPr="00B45AFC">
        <w:rPr>
          <w:rFonts w:hint="eastAsia"/>
          <w:szCs w:val="24"/>
        </w:rPr>
        <w:t>分裂による大量の高熱の発生を</w:t>
      </w:r>
      <w:r w:rsidR="00ED66B5">
        <w:rPr>
          <w:rFonts w:hint="eastAsia"/>
          <w:szCs w:val="24"/>
        </w:rPr>
        <w:t>使って蒸気を発生させる一方で、</w:t>
      </w:r>
      <w:r w:rsidR="00ED66B5" w:rsidRPr="00B45AFC">
        <w:rPr>
          <w:rFonts w:hint="eastAsia"/>
          <w:szCs w:val="24"/>
        </w:rPr>
        <w:t>大量の水の循環による熱の除去によって</w:t>
      </w:r>
      <w:r w:rsidR="00A127E5">
        <w:rPr>
          <w:rFonts w:hint="eastAsia"/>
          <w:szCs w:val="24"/>
        </w:rPr>
        <w:t>熱の発生を</w:t>
      </w:r>
      <w:r>
        <w:rPr>
          <w:rFonts w:hint="eastAsia"/>
          <w:szCs w:val="24"/>
        </w:rPr>
        <w:t>コントロール</w:t>
      </w:r>
      <w:r w:rsidR="00ED66B5" w:rsidRPr="00B45AFC">
        <w:rPr>
          <w:rFonts w:hint="eastAsia"/>
          <w:szCs w:val="24"/>
        </w:rPr>
        <w:t>してい</w:t>
      </w:r>
      <w:r w:rsidR="00A127E5">
        <w:rPr>
          <w:rFonts w:hint="eastAsia"/>
          <w:szCs w:val="24"/>
        </w:rPr>
        <w:t>ます</w:t>
      </w:r>
      <w:r w:rsidR="008760DC">
        <w:rPr>
          <w:rFonts w:hint="eastAsia"/>
          <w:szCs w:val="24"/>
        </w:rPr>
        <w:t>。</w:t>
      </w:r>
      <w:r w:rsidR="00A127E5">
        <w:rPr>
          <w:rFonts w:hint="eastAsia"/>
          <w:szCs w:val="24"/>
        </w:rPr>
        <w:t>このバランスが崩れると、</w:t>
      </w:r>
      <w:r>
        <w:rPr>
          <w:rFonts w:hint="eastAsia"/>
          <w:szCs w:val="24"/>
        </w:rPr>
        <w:t>瞬く間に</w:t>
      </w:r>
      <w:r w:rsidR="00261C99">
        <w:rPr>
          <w:rFonts w:hint="eastAsia"/>
          <w:szCs w:val="24"/>
        </w:rPr>
        <w:t>炉心</w:t>
      </w:r>
      <w:r>
        <w:rPr>
          <w:rFonts w:hint="eastAsia"/>
          <w:szCs w:val="24"/>
        </w:rPr>
        <w:t>の</w:t>
      </w:r>
      <w:r w:rsidR="00A127E5">
        <w:rPr>
          <w:rFonts w:hint="eastAsia"/>
          <w:szCs w:val="24"/>
        </w:rPr>
        <w:t>温度が急上昇します。</w:t>
      </w:r>
      <w:r w:rsidR="00A127E5" w:rsidRPr="00B45AFC">
        <w:rPr>
          <w:rFonts w:hint="eastAsia"/>
          <w:szCs w:val="24"/>
        </w:rPr>
        <w:t>綱渡り的な発熱と除熱のバランスをとっているのが、冷却材である大量の水の循環で</w:t>
      </w:r>
      <w:r w:rsidR="00A127E5">
        <w:rPr>
          <w:rFonts w:hint="eastAsia"/>
          <w:szCs w:val="24"/>
        </w:rPr>
        <w:t>す。電源がすべて喪失してしまうと</w:t>
      </w:r>
      <w:r w:rsidR="00261C99">
        <w:rPr>
          <w:rFonts w:hint="eastAsia"/>
          <w:szCs w:val="24"/>
        </w:rPr>
        <w:t>、</w:t>
      </w:r>
      <w:r w:rsidR="00A127E5">
        <w:rPr>
          <w:rFonts w:hint="eastAsia"/>
          <w:szCs w:val="24"/>
        </w:rPr>
        <w:t>水を循環させることができず、</w:t>
      </w:r>
      <w:r w:rsidR="00A127E5" w:rsidRPr="00B45AFC">
        <w:rPr>
          <w:rFonts w:hint="eastAsia"/>
          <w:szCs w:val="24"/>
        </w:rPr>
        <w:t>たちまちのうちに炉心溶融に突き進</w:t>
      </w:r>
      <w:r w:rsidR="00A127E5">
        <w:rPr>
          <w:rFonts w:hint="eastAsia"/>
          <w:szCs w:val="24"/>
        </w:rPr>
        <w:t>みます。</w:t>
      </w:r>
      <w:r w:rsidR="00A127E5" w:rsidRPr="00B45AFC">
        <w:rPr>
          <w:rFonts w:hint="eastAsia"/>
          <w:szCs w:val="24"/>
        </w:rPr>
        <w:t>電源は原子炉の暴</w:t>
      </w:r>
      <w:r w:rsidR="00A127E5">
        <w:rPr>
          <w:rFonts w:hint="eastAsia"/>
          <w:szCs w:val="24"/>
        </w:rPr>
        <w:t>走を食い止めるために何が何でも確保しなければならない装置です。軽水炉型は、</w:t>
      </w:r>
      <w:r w:rsidR="00A27770" w:rsidRPr="00B45AFC">
        <w:rPr>
          <w:rFonts w:asciiTheme="minorEastAsia" w:hAnsiTheme="minorEastAsia" w:hint="eastAsia"/>
        </w:rPr>
        <w:t>原子力</w:t>
      </w:r>
      <w:r w:rsidR="008760DC">
        <w:rPr>
          <w:rFonts w:asciiTheme="minorEastAsia" w:hAnsiTheme="minorEastAsia" w:hint="eastAsia"/>
        </w:rPr>
        <w:t>それ自体</w:t>
      </w:r>
      <w:r w:rsidR="00A27770" w:rsidRPr="00B45AFC">
        <w:rPr>
          <w:rFonts w:asciiTheme="minorEastAsia" w:hAnsiTheme="minorEastAsia" w:hint="eastAsia"/>
        </w:rPr>
        <w:t>の危険性に加え、もともと冷却システムに本質的な脆弱性を有し</w:t>
      </w:r>
      <w:r w:rsidR="00A127E5">
        <w:rPr>
          <w:rFonts w:asciiTheme="minorEastAsia" w:hAnsiTheme="minorEastAsia" w:hint="eastAsia"/>
        </w:rPr>
        <w:t>ているのです。こ</w:t>
      </w:r>
      <w:r w:rsidR="00A27770" w:rsidRPr="00B45AFC">
        <w:rPr>
          <w:rFonts w:asciiTheme="minorEastAsia" w:hAnsiTheme="minorEastAsia" w:hint="eastAsia"/>
        </w:rPr>
        <w:t>のため米国において、</w:t>
      </w:r>
      <w:r w:rsidR="008760DC">
        <w:rPr>
          <w:rFonts w:asciiTheme="minorEastAsia" w:hAnsiTheme="minorEastAsia" w:hint="eastAsia"/>
        </w:rPr>
        <w:t>設計段階での</w:t>
      </w:r>
      <w:r w:rsidR="00393FF9">
        <w:rPr>
          <w:rFonts w:asciiTheme="minorEastAsia" w:hAnsiTheme="minorEastAsia" w:hint="eastAsia"/>
        </w:rPr>
        <w:t>事故</w:t>
      </w:r>
      <w:r w:rsidR="008760DC">
        <w:rPr>
          <w:rFonts w:asciiTheme="minorEastAsia" w:hAnsiTheme="minorEastAsia" w:hint="eastAsia"/>
        </w:rPr>
        <w:t>想定だけで</w:t>
      </w:r>
      <w:r w:rsidR="00112523">
        <w:rPr>
          <w:rFonts w:asciiTheme="minorEastAsia" w:hAnsiTheme="minorEastAsia" w:hint="eastAsia"/>
        </w:rPr>
        <w:t>安全</w:t>
      </w:r>
      <w:r w:rsidR="008760DC">
        <w:rPr>
          <w:rFonts w:asciiTheme="minorEastAsia" w:hAnsiTheme="minorEastAsia" w:hint="eastAsia"/>
        </w:rPr>
        <w:t>を</w:t>
      </w:r>
      <w:r w:rsidR="00112523">
        <w:rPr>
          <w:rFonts w:asciiTheme="minorEastAsia" w:hAnsiTheme="minorEastAsia" w:hint="eastAsia"/>
        </w:rPr>
        <w:t>確保</w:t>
      </w:r>
      <w:r w:rsidR="008760DC">
        <w:rPr>
          <w:rFonts w:asciiTheme="minorEastAsia" w:hAnsiTheme="minorEastAsia" w:hint="eastAsia"/>
        </w:rPr>
        <w:t>すること</w:t>
      </w:r>
      <w:r w:rsidR="00112523">
        <w:rPr>
          <w:rFonts w:asciiTheme="minorEastAsia" w:hAnsiTheme="minorEastAsia" w:hint="eastAsia"/>
        </w:rPr>
        <w:t>の限界が認識され、１９７９（昭和５４）年</w:t>
      </w:r>
      <w:r w:rsidR="00A27770" w:rsidRPr="00B45AFC">
        <w:rPr>
          <w:rFonts w:asciiTheme="minorEastAsia" w:hAnsiTheme="minorEastAsia" w:hint="eastAsia"/>
        </w:rPr>
        <w:t>のスリーマイル島原発事故を機に、シビアアクシデント対策</w:t>
      </w:r>
      <w:r w:rsidR="008760DC">
        <w:rPr>
          <w:rFonts w:asciiTheme="minorEastAsia" w:hAnsiTheme="minorEastAsia" w:hint="eastAsia"/>
        </w:rPr>
        <w:t>、つまり設計段階での想定を大きく上回る事</w:t>
      </w:r>
      <w:r w:rsidR="008760DC">
        <w:rPr>
          <w:rFonts w:asciiTheme="minorEastAsia" w:hAnsiTheme="minorEastAsia" w:hint="eastAsia"/>
        </w:rPr>
        <w:lastRenderedPageBreak/>
        <w:t>故へ</w:t>
      </w:r>
      <w:r w:rsidR="00A27770" w:rsidRPr="00B45AFC">
        <w:rPr>
          <w:rFonts w:asciiTheme="minorEastAsia" w:hAnsiTheme="minorEastAsia" w:hint="eastAsia"/>
        </w:rPr>
        <w:t>の</w:t>
      </w:r>
      <w:r w:rsidR="008760DC">
        <w:rPr>
          <w:rFonts w:asciiTheme="minorEastAsia" w:hAnsiTheme="minorEastAsia" w:hint="eastAsia"/>
        </w:rPr>
        <w:t>対策の</w:t>
      </w:r>
      <w:r w:rsidR="00A27770" w:rsidRPr="00B45AFC">
        <w:rPr>
          <w:rFonts w:asciiTheme="minorEastAsia" w:hAnsiTheme="minorEastAsia" w:hint="eastAsia"/>
        </w:rPr>
        <w:t>必要性が認識され、</w:t>
      </w:r>
      <w:r w:rsidR="00A127E5">
        <w:rPr>
          <w:rFonts w:asciiTheme="minorEastAsia" w:hAnsiTheme="minorEastAsia" w:hint="eastAsia"/>
        </w:rPr>
        <w:t>法</w:t>
      </w:r>
      <w:r w:rsidR="00A27770" w:rsidRPr="00B45AFC">
        <w:rPr>
          <w:rFonts w:asciiTheme="minorEastAsia" w:hAnsiTheme="minorEastAsia" w:hint="eastAsia"/>
        </w:rPr>
        <w:t>規制</w:t>
      </w:r>
      <w:r w:rsidR="00A127E5">
        <w:rPr>
          <w:rFonts w:asciiTheme="minorEastAsia" w:hAnsiTheme="minorEastAsia" w:hint="eastAsia"/>
        </w:rPr>
        <w:t>が</w:t>
      </w:r>
      <w:r w:rsidR="00A27770" w:rsidRPr="00B45AFC">
        <w:rPr>
          <w:rFonts w:asciiTheme="minorEastAsia" w:hAnsiTheme="minorEastAsia" w:hint="eastAsia"/>
        </w:rPr>
        <w:t>強化され</w:t>
      </w:r>
      <w:r w:rsidR="00A127E5">
        <w:rPr>
          <w:rFonts w:asciiTheme="minorEastAsia" w:hAnsiTheme="minorEastAsia" w:hint="eastAsia"/>
        </w:rPr>
        <w:t>てきています。</w:t>
      </w:r>
      <w:r w:rsidR="00C13167">
        <w:rPr>
          <w:rFonts w:asciiTheme="minorEastAsia" w:hAnsiTheme="minorEastAsia" w:hint="eastAsia"/>
        </w:rPr>
        <w:t>私たちは、こうした規制強化の歴史を押さえる必要があります。</w:t>
      </w:r>
    </w:p>
    <w:p w:rsidR="008F6A3C" w:rsidRDefault="00261C99" w:rsidP="00112523">
      <w:pPr>
        <w:ind w:firstLineChars="100" w:firstLine="230"/>
        <w:rPr>
          <w:szCs w:val="24"/>
        </w:rPr>
      </w:pPr>
      <w:r>
        <w:rPr>
          <w:rFonts w:asciiTheme="minorEastAsia" w:hAnsiTheme="minorEastAsia" w:hint="eastAsia"/>
        </w:rPr>
        <w:t>第２</w:t>
      </w:r>
      <w:r w:rsidR="00071F00">
        <w:rPr>
          <w:rFonts w:asciiTheme="minorEastAsia" w:hAnsiTheme="minorEastAsia" w:hint="eastAsia"/>
        </w:rPr>
        <w:t>．</w:t>
      </w:r>
      <w:r w:rsidR="00A27770" w:rsidRPr="00B45AFC">
        <w:rPr>
          <w:rFonts w:asciiTheme="minorEastAsia" w:hAnsiTheme="minorEastAsia" w:hint="eastAsia"/>
        </w:rPr>
        <w:t>原子力安全委員会が策定してきた安全確保のための指針</w:t>
      </w:r>
      <w:r w:rsidR="008760DC">
        <w:rPr>
          <w:rFonts w:asciiTheme="minorEastAsia" w:hAnsiTheme="minorEastAsia" w:hint="eastAsia"/>
        </w:rPr>
        <w:t>など</w:t>
      </w:r>
      <w:r w:rsidR="00766263">
        <w:rPr>
          <w:rFonts w:asciiTheme="minorEastAsia" w:hAnsiTheme="minorEastAsia" w:hint="eastAsia"/>
        </w:rPr>
        <w:t>は</w:t>
      </w:r>
      <w:r w:rsidR="00112523">
        <w:rPr>
          <w:rFonts w:asciiTheme="minorEastAsia" w:hAnsiTheme="minorEastAsia" w:hint="eastAsia"/>
        </w:rPr>
        <w:t>、</w:t>
      </w:r>
      <w:r w:rsidR="00766263">
        <w:rPr>
          <w:rFonts w:asciiTheme="minorEastAsia" w:hAnsiTheme="minorEastAsia" w:hint="eastAsia"/>
        </w:rPr>
        <w:t>経済産業大臣</w:t>
      </w:r>
      <w:r w:rsidR="008760DC">
        <w:rPr>
          <w:rFonts w:asciiTheme="minorEastAsia" w:hAnsiTheme="minorEastAsia" w:hint="eastAsia"/>
        </w:rPr>
        <w:t>が</w:t>
      </w:r>
      <w:r w:rsidR="00766263">
        <w:rPr>
          <w:rFonts w:asciiTheme="minorEastAsia" w:hAnsiTheme="minorEastAsia" w:hint="eastAsia"/>
        </w:rPr>
        <w:t>規制権限</w:t>
      </w:r>
      <w:r w:rsidR="008760DC">
        <w:rPr>
          <w:rFonts w:asciiTheme="minorEastAsia" w:hAnsiTheme="minorEastAsia" w:hint="eastAsia"/>
        </w:rPr>
        <w:t>を</w:t>
      </w:r>
      <w:r w:rsidR="00766263">
        <w:rPr>
          <w:rFonts w:asciiTheme="minorEastAsia" w:hAnsiTheme="minorEastAsia" w:hint="eastAsia"/>
        </w:rPr>
        <w:t>行使</w:t>
      </w:r>
      <w:r w:rsidR="008760DC">
        <w:rPr>
          <w:rFonts w:asciiTheme="minorEastAsia" w:hAnsiTheme="minorEastAsia" w:hint="eastAsia"/>
        </w:rPr>
        <w:t>する際の</w:t>
      </w:r>
      <w:r w:rsidR="00766263">
        <w:rPr>
          <w:rFonts w:asciiTheme="minorEastAsia" w:hAnsiTheme="minorEastAsia" w:hint="eastAsia"/>
        </w:rPr>
        <w:t>実質的な基準と</w:t>
      </w:r>
      <w:r w:rsidR="008760DC">
        <w:rPr>
          <w:rFonts w:asciiTheme="minorEastAsia" w:hAnsiTheme="minorEastAsia" w:hint="eastAsia"/>
        </w:rPr>
        <w:t>なるべきものです</w:t>
      </w:r>
      <w:r>
        <w:rPr>
          <w:rFonts w:asciiTheme="minorEastAsia" w:hAnsiTheme="minorEastAsia" w:hint="eastAsia"/>
        </w:rPr>
        <w:t>。</w:t>
      </w:r>
      <w:r w:rsidR="00766263">
        <w:rPr>
          <w:rFonts w:asciiTheme="minorEastAsia" w:hAnsiTheme="minorEastAsia" w:hint="eastAsia"/>
        </w:rPr>
        <w:t>２００１</w:t>
      </w:r>
      <w:r w:rsidR="00112523">
        <w:rPr>
          <w:rFonts w:asciiTheme="minorEastAsia" w:hAnsiTheme="minorEastAsia" w:hint="eastAsia"/>
        </w:rPr>
        <w:t>（平成１３）</w:t>
      </w:r>
      <w:r w:rsidR="00766263">
        <w:rPr>
          <w:rFonts w:asciiTheme="minorEastAsia" w:hAnsiTheme="minorEastAsia" w:hint="eastAsia"/>
        </w:rPr>
        <w:t>年から５年間</w:t>
      </w:r>
      <w:r w:rsidR="00393FF9">
        <w:rPr>
          <w:rFonts w:asciiTheme="minorEastAsia" w:hAnsiTheme="minorEastAsia" w:hint="eastAsia"/>
        </w:rPr>
        <w:t>にわたって、４８回開催された耐震指針検討分科会</w:t>
      </w:r>
      <w:r w:rsidR="000B76FE">
        <w:rPr>
          <w:rFonts w:asciiTheme="minorEastAsia" w:hAnsiTheme="minorEastAsia" w:hint="eastAsia"/>
        </w:rPr>
        <w:t>では</w:t>
      </w:r>
      <w:r w:rsidR="00393FF9">
        <w:rPr>
          <w:rFonts w:asciiTheme="minorEastAsia" w:hAnsiTheme="minorEastAsia" w:hint="eastAsia"/>
        </w:rPr>
        <w:t>、</w:t>
      </w:r>
      <w:r w:rsidR="00766263">
        <w:rPr>
          <w:rFonts w:asciiTheme="minorEastAsia" w:hAnsiTheme="minorEastAsia" w:hint="eastAsia"/>
        </w:rPr>
        <w:t>地震</w:t>
      </w:r>
      <w:r w:rsidR="00393FF9">
        <w:rPr>
          <w:rFonts w:asciiTheme="minorEastAsia" w:hAnsiTheme="minorEastAsia" w:hint="eastAsia"/>
        </w:rPr>
        <w:t>に伴う事象（出来事）――これには津波も含まれます――が</w:t>
      </w:r>
      <w:r w:rsidR="00112523">
        <w:rPr>
          <w:rFonts w:asciiTheme="minorEastAsia" w:hAnsiTheme="minorEastAsia" w:hint="eastAsia"/>
        </w:rPr>
        <w:t>検討対象と</w:t>
      </w:r>
      <w:r w:rsidR="00393FF9">
        <w:rPr>
          <w:rFonts w:asciiTheme="minorEastAsia" w:hAnsiTheme="minorEastAsia" w:hint="eastAsia"/>
        </w:rPr>
        <w:t>なり</w:t>
      </w:r>
      <w:r>
        <w:rPr>
          <w:rFonts w:asciiTheme="minorEastAsia" w:hAnsiTheme="minorEastAsia" w:hint="eastAsia"/>
        </w:rPr>
        <w:t>、</w:t>
      </w:r>
      <w:r w:rsidR="00766263">
        <w:rPr>
          <w:rFonts w:asciiTheme="minorEastAsia" w:hAnsiTheme="minorEastAsia" w:hint="eastAsia"/>
        </w:rPr>
        <w:t>地震による</w:t>
      </w:r>
      <w:r w:rsidR="009E313B">
        <w:rPr>
          <w:rFonts w:asciiTheme="minorEastAsia" w:hAnsiTheme="minorEastAsia" w:hint="eastAsia"/>
        </w:rPr>
        <w:t>原子炉施設の</w:t>
      </w:r>
      <w:r w:rsidR="00766263">
        <w:rPr>
          <w:rFonts w:asciiTheme="minorEastAsia" w:hAnsiTheme="minorEastAsia" w:hint="eastAsia"/>
        </w:rPr>
        <w:t>損傷が「</w:t>
      </w:r>
      <w:r w:rsidR="008F6A3C">
        <w:rPr>
          <w:rFonts w:asciiTheme="minorEastAsia" w:hAnsiTheme="minorEastAsia" w:hint="eastAsia"/>
        </w:rPr>
        <w:t>同時多発的」に起こりうること</w:t>
      </w:r>
      <w:r w:rsidR="00393FF9">
        <w:rPr>
          <w:rFonts w:asciiTheme="minorEastAsia" w:hAnsiTheme="minorEastAsia" w:hint="eastAsia"/>
        </w:rPr>
        <w:t>が</w:t>
      </w:r>
      <w:r w:rsidR="008F6A3C">
        <w:rPr>
          <w:rFonts w:asciiTheme="minorEastAsia" w:hAnsiTheme="minorEastAsia" w:hint="eastAsia"/>
        </w:rPr>
        <w:t>認識</w:t>
      </w:r>
      <w:r w:rsidR="00393FF9">
        <w:rPr>
          <w:rFonts w:asciiTheme="minorEastAsia" w:hAnsiTheme="minorEastAsia" w:hint="eastAsia"/>
        </w:rPr>
        <w:t>され、</w:t>
      </w:r>
      <w:r w:rsidR="008F6A3C">
        <w:rPr>
          <w:rFonts w:asciiTheme="minorEastAsia" w:hAnsiTheme="minorEastAsia" w:hint="eastAsia"/>
        </w:rPr>
        <w:t>その対策</w:t>
      </w:r>
      <w:r>
        <w:rPr>
          <w:rFonts w:asciiTheme="minorEastAsia" w:hAnsiTheme="minorEastAsia" w:hint="eastAsia"/>
        </w:rPr>
        <w:t>が</w:t>
      </w:r>
      <w:r w:rsidR="008F6A3C">
        <w:rPr>
          <w:rFonts w:asciiTheme="minorEastAsia" w:hAnsiTheme="minorEastAsia" w:hint="eastAsia"/>
        </w:rPr>
        <w:t>検討</w:t>
      </w:r>
      <w:r>
        <w:rPr>
          <w:rFonts w:asciiTheme="minorEastAsia" w:hAnsiTheme="minorEastAsia" w:hint="eastAsia"/>
        </w:rPr>
        <w:t>されました。その結果、</w:t>
      </w:r>
      <w:r w:rsidR="008F6A3C">
        <w:rPr>
          <w:rFonts w:asciiTheme="minorEastAsia" w:hAnsiTheme="minorEastAsia" w:hint="eastAsia"/>
        </w:rPr>
        <w:t>２００６</w:t>
      </w:r>
      <w:r w:rsidR="00112523">
        <w:rPr>
          <w:rFonts w:asciiTheme="minorEastAsia" w:hAnsiTheme="minorEastAsia" w:hint="eastAsia"/>
        </w:rPr>
        <w:t>（平成１８）年</w:t>
      </w:r>
      <w:r>
        <w:rPr>
          <w:rFonts w:asciiTheme="minorEastAsia" w:hAnsiTheme="minorEastAsia" w:hint="eastAsia"/>
        </w:rPr>
        <w:t>に</w:t>
      </w:r>
      <w:r w:rsidR="00112523">
        <w:rPr>
          <w:rFonts w:asciiTheme="minorEastAsia" w:hAnsiTheme="minorEastAsia" w:hint="eastAsia"/>
        </w:rPr>
        <w:t>改訂された</w:t>
      </w:r>
      <w:r w:rsidR="008F6A3C">
        <w:rPr>
          <w:rFonts w:asciiTheme="minorEastAsia" w:hAnsiTheme="minorEastAsia" w:hint="eastAsia"/>
        </w:rPr>
        <w:t>指針に</w:t>
      </w:r>
      <w:r w:rsidR="00112523">
        <w:rPr>
          <w:rFonts w:asciiTheme="minorEastAsia" w:hAnsiTheme="minorEastAsia" w:hint="eastAsia"/>
        </w:rPr>
        <w:t>、</w:t>
      </w:r>
      <w:r w:rsidR="008F6A3C">
        <w:rPr>
          <w:rFonts w:asciiTheme="minorEastAsia" w:hAnsiTheme="minorEastAsia" w:hint="eastAsia"/>
        </w:rPr>
        <w:t>不十分ながら、津波対策が</w:t>
      </w:r>
      <w:r>
        <w:rPr>
          <w:rFonts w:asciiTheme="minorEastAsia" w:hAnsiTheme="minorEastAsia" w:hint="eastAsia"/>
        </w:rPr>
        <w:t>組み込まれました。</w:t>
      </w:r>
      <w:r w:rsidR="009E313B">
        <w:rPr>
          <w:rFonts w:asciiTheme="minorEastAsia" w:hAnsiTheme="minorEastAsia" w:hint="eastAsia"/>
        </w:rPr>
        <w:t>ところが、同じ２００６年に</w:t>
      </w:r>
      <w:r>
        <w:rPr>
          <w:rFonts w:asciiTheme="minorEastAsia" w:hAnsiTheme="minorEastAsia" w:hint="eastAsia"/>
        </w:rPr>
        <w:t>、経済産業大臣は、</w:t>
      </w:r>
      <w:r w:rsidR="009E313B">
        <w:rPr>
          <w:rFonts w:asciiTheme="minorEastAsia" w:hAnsiTheme="minorEastAsia" w:hint="eastAsia"/>
        </w:rPr>
        <w:t>電気事業法に基づく技術基準</w:t>
      </w:r>
      <w:r w:rsidR="00393FF9">
        <w:rPr>
          <w:rFonts w:asciiTheme="minorEastAsia" w:hAnsiTheme="minorEastAsia" w:hint="eastAsia"/>
        </w:rPr>
        <w:t>に関する</w:t>
      </w:r>
      <w:r w:rsidR="009E313B">
        <w:rPr>
          <w:rFonts w:asciiTheme="minorEastAsia" w:hAnsiTheme="minorEastAsia" w:hint="eastAsia"/>
        </w:rPr>
        <w:t>省令</w:t>
      </w:r>
      <w:r w:rsidR="00393FF9">
        <w:rPr>
          <w:rFonts w:asciiTheme="minorEastAsia" w:hAnsiTheme="minorEastAsia" w:hint="eastAsia"/>
        </w:rPr>
        <w:t>――経産省が策定する命令で、法律の下に位置づけられるものです――</w:t>
      </w:r>
      <w:r>
        <w:rPr>
          <w:rFonts w:asciiTheme="minorEastAsia" w:hAnsiTheme="minorEastAsia" w:hint="eastAsia"/>
        </w:rPr>
        <w:t>を改正した際、軽水炉型原子炉の安全確保の</w:t>
      </w:r>
      <w:r w:rsidR="00012B1A">
        <w:rPr>
          <w:rFonts w:asciiTheme="minorEastAsia" w:hAnsiTheme="minorEastAsia" w:hint="eastAsia"/>
        </w:rPr>
        <w:t>要である冷却</w:t>
      </w:r>
      <w:r w:rsidR="004375DE">
        <w:rPr>
          <w:rFonts w:asciiTheme="minorEastAsia" w:hAnsiTheme="minorEastAsia" w:hint="eastAsia"/>
        </w:rPr>
        <w:t>装置を</w:t>
      </w:r>
      <w:r>
        <w:rPr>
          <w:rFonts w:asciiTheme="minorEastAsia" w:hAnsiTheme="minorEastAsia" w:hint="eastAsia"/>
        </w:rPr>
        <w:t>動かす電源システムについて、</w:t>
      </w:r>
      <w:r w:rsidR="00012B1A">
        <w:rPr>
          <w:rFonts w:asciiTheme="minorEastAsia" w:hAnsiTheme="minorEastAsia" w:hint="eastAsia"/>
        </w:rPr>
        <w:t>わざわざ、短時間の全交流電源喪失</w:t>
      </w:r>
      <w:r w:rsidR="00393FF9">
        <w:rPr>
          <w:rFonts w:asciiTheme="minorEastAsia" w:hAnsiTheme="minorEastAsia" w:hint="eastAsia"/>
        </w:rPr>
        <w:t>だけ</w:t>
      </w:r>
      <w:r w:rsidR="00012B1A">
        <w:rPr>
          <w:rFonts w:asciiTheme="minorEastAsia" w:hAnsiTheme="minorEastAsia" w:hint="eastAsia"/>
        </w:rPr>
        <w:t>を考慮すれば足りるとしました。これは、万が一の事故も起こさないため、</w:t>
      </w:r>
      <w:r w:rsidR="00012B1A">
        <w:rPr>
          <w:rFonts w:hint="eastAsia"/>
          <w:szCs w:val="24"/>
        </w:rPr>
        <w:t>技術の進歩や地震、津波等の知見</w:t>
      </w:r>
      <w:r w:rsidR="00393FF9">
        <w:rPr>
          <w:rFonts w:hint="eastAsia"/>
          <w:szCs w:val="24"/>
        </w:rPr>
        <w:t>の進歩</w:t>
      </w:r>
      <w:r w:rsidR="00012B1A">
        <w:rPr>
          <w:rFonts w:hint="eastAsia"/>
          <w:szCs w:val="24"/>
        </w:rPr>
        <w:t>に</w:t>
      </w:r>
      <w:r w:rsidR="00393FF9">
        <w:rPr>
          <w:rFonts w:hint="eastAsia"/>
          <w:szCs w:val="24"/>
        </w:rPr>
        <w:t>合わせて、</w:t>
      </w:r>
      <w:r w:rsidR="00253FE6">
        <w:rPr>
          <w:rFonts w:hint="eastAsia"/>
          <w:szCs w:val="24"/>
        </w:rPr>
        <w:t>適時適切に規制権限を行使することが</w:t>
      </w:r>
      <w:r w:rsidR="000B76FE">
        <w:rPr>
          <w:rFonts w:hint="eastAsia"/>
          <w:szCs w:val="24"/>
        </w:rPr>
        <w:t>経産大臣に</w:t>
      </w:r>
      <w:r w:rsidR="00071F00">
        <w:rPr>
          <w:rFonts w:hint="eastAsia"/>
          <w:szCs w:val="24"/>
        </w:rPr>
        <w:t>強く</w:t>
      </w:r>
      <w:r w:rsidR="00253FE6">
        <w:rPr>
          <w:rFonts w:hint="eastAsia"/>
          <w:szCs w:val="24"/>
        </w:rPr>
        <w:t>期待され</w:t>
      </w:r>
      <w:r w:rsidR="000B76FE">
        <w:rPr>
          <w:rFonts w:hint="eastAsia"/>
          <w:szCs w:val="24"/>
        </w:rPr>
        <w:t>ていたのに、それに</w:t>
      </w:r>
      <w:r w:rsidR="00253FE6">
        <w:rPr>
          <w:rFonts w:hint="eastAsia"/>
          <w:szCs w:val="24"/>
        </w:rPr>
        <w:t>反する</w:t>
      </w:r>
      <w:r w:rsidR="000B76FE">
        <w:rPr>
          <w:rFonts w:hint="eastAsia"/>
          <w:szCs w:val="24"/>
        </w:rPr>
        <w:t>ものでした</w:t>
      </w:r>
      <w:r w:rsidR="00253FE6">
        <w:rPr>
          <w:rFonts w:hint="eastAsia"/>
          <w:szCs w:val="24"/>
        </w:rPr>
        <w:t>。</w:t>
      </w:r>
    </w:p>
    <w:p w:rsidR="00A27770" w:rsidRPr="00B45AFC" w:rsidRDefault="00071F00" w:rsidP="004375DE">
      <w:pPr>
        <w:ind w:firstLineChars="100" w:firstLine="230"/>
        <w:rPr>
          <w:rFonts w:asciiTheme="minorEastAsia" w:hAnsiTheme="minorEastAsia"/>
        </w:rPr>
      </w:pPr>
      <w:r>
        <w:rPr>
          <w:rFonts w:asciiTheme="minorEastAsia" w:hAnsiTheme="minorEastAsia" w:hint="eastAsia"/>
        </w:rPr>
        <w:t>第３．</w:t>
      </w:r>
      <w:r w:rsidR="00253FE6">
        <w:rPr>
          <w:rFonts w:asciiTheme="minorEastAsia" w:hAnsiTheme="minorEastAsia" w:hint="eastAsia"/>
        </w:rPr>
        <w:t>スリーマイル</w:t>
      </w:r>
      <w:r w:rsidR="00393FF9">
        <w:rPr>
          <w:rFonts w:asciiTheme="minorEastAsia" w:hAnsiTheme="minorEastAsia" w:hint="eastAsia"/>
        </w:rPr>
        <w:t>島や</w:t>
      </w:r>
      <w:r w:rsidR="00253FE6">
        <w:rPr>
          <w:rFonts w:asciiTheme="minorEastAsia" w:hAnsiTheme="minorEastAsia" w:hint="eastAsia"/>
        </w:rPr>
        <w:t>チェルノブイリ</w:t>
      </w:r>
      <w:r w:rsidR="00A27770" w:rsidRPr="00B45AFC">
        <w:rPr>
          <w:rFonts w:asciiTheme="minorEastAsia" w:hAnsiTheme="minorEastAsia" w:hint="eastAsia"/>
        </w:rPr>
        <w:t>の</w:t>
      </w:r>
      <w:r w:rsidR="00393FF9">
        <w:rPr>
          <w:rFonts w:asciiTheme="minorEastAsia" w:hAnsiTheme="minorEastAsia" w:hint="eastAsia"/>
        </w:rPr>
        <w:t>事故</w:t>
      </w:r>
      <w:r>
        <w:rPr>
          <w:rFonts w:asciiTheme="minorEastAsia" w:hAnsiTheme="minorEastAsia" w:hint="eastAsia"/>
        </w:rPr>
        <w:t>を経て、万が一にも炉心損傷に至る事故が起こらないよう</w:t>
      </w:r>
      <w:r w:rsidR="00A27770" w:rsidRPr="00B45AFC">
        <w:rPr>
          <w:rFonts w:asciiTheme="minorEastAsia" w:hAnsiTheme="minorEastAsia" w:hint="eastAsia"/>
        </w:rPr>
        <w:t>対策をとることが国際的な要請と</w:t>
      </w:r>
      <w:r w:rsidR="00253FE6">
        <w:rPr>
          <w:rFonts w:asciiTheme="minorEastAsia" w:hAnsiTheme="minorEastAsia" w:hint="eastAsia"/>
        </w:rPr>
        <w:t>な</w:t>
      </w:r>
      <w:r w:rsidR="000B76FE">
        <w:rPr>
          <w:rFonts w:asciiTheme="minorEastAsia" w:hAnsiTheme="minorEastAsia" w:hint="eastAsia"/>
        </w:rPr>
        <w:t>りました。</w:t>
      </w:r>
      <w:r w:rsidR="00DE3555">
        <w:rPr>
          <w:rFonts w:asciiTheme="minorEastAsia" w:hAnsiTheme="minorEastAsia" w:hint="eastAsia"/>
        </w:rPr>
        <w:t>具体的には、</w:t>
      </w:r>
      <w:r w:rsidR="00393FF9">
        <w:rPr>
          <w:rFonts w:asciiTheme="minorEastAsia" w:hAnsiTheme="minorEastAsia" w:hint="eastAsia"/>
        </w:rPr>
        <w:t>設計段階での想定</w:t>
      </w:r>
      <w:r w:rsidR="00A27770" w:rsidRPr="00B45AFC">
        <w:rPr>
          <w:rFonts w:asciiTheme="minorEastAsia" w:hAnsiTheme="minorEastAsia" w:hint="eastAsia"/>
        </w:rPr>
        <w:t>を慎重に設定すること</w:t>
      </w:r>
      <w:r w:rsidR="000B76FE">
        <w:rPr>
          <w:rFonts w:asciiTheme="minorEastAsia" w:hAnsiTheme="minorEastAsia" w:hint="eastAsia"/>
        </w:rPr>
        <w:t>とあわせて</w:t>
      </w:r>
      <w:r w:rsidR="00A27770" w:rsidRPr="00B45AFC">
        <w:rPr>
          <w:rFonts w:asciiTheme="minorEastAsia" w:hAnsiTheme="minorEastAsia" w:hint="eastAsia"/>
        </w:rPr>
        <w:t>、</w:t>
      </w:r>
      <w:r w:rsidR="00393FF9">
        <w:rPr>
          <w:rFonts w:asciiTheme="minorEastAsia" w:hAnsiTheme="minorEastAsia" w:hint="eastAsia"/>
        </w:rPr>
        <w:t>設計段階での想定事故</w:t>
      </w:r>
      <w:r w:rsidR="00A27770" w:rsidRPr="00B45AFC">
        <w:rPr>
          <w:rFonts w:asciiTheme="minorEastAsia" w:hAnsiTheme="minorEastAsia" w:hint="eastAsia"/>
        </w:rPr>
        <w:t>を大幅に超える</w:t>
      </w:r>
      <w:r w:rsidR="00393FF9">
        <w:rPr>
          <w:rFonts w:asciiTheme="minorEastAsia" w:hAnsiTheme="minorEastAsia" w:hint="eastAsia"/>
        </w:rPr>
        <w:t>事故</w:t>
      </w:r>
      <w:r w:rsidR="00A27770" w:rsidRPr="00B45AFC">
        <w:rPr>
          <w:rFonts w:asciiTheme="minorEastAsia" w:hAnsiTheme="minorEastAsia" w:hint="eastAsia"/>
        </w:rPr>
        <w:t>が発生し、炉心が大きく損傷する恐れのある事態が万一発生したとしても、それが</w:t>
      </w:r>
      <w:r w:rsidR="00393FF9">
        <w:rPr>
          <w:rFonts w:asciiTheme="minorEastAsia" w:hAnsiTheme="minorEastAsia" w:hint="eastAsia"/>
        </w:rPr>
        <w:t>過酷事故――</w:t>
      </w:r>
      <w:r w:rsidR="00A27770" w:rsidRPr="00B45AFC">
        <w:rPr>
          <w:rFonts w:asciiTheme="minorEastAsia" w:hAnsiTheme="minorEastAsia" w:hint="eastAsia"/>
        </w:rPr>
        <w:t>シビアアクシデント</w:t>
      </w:r>
      <w:r w:rsidR="00393FF9">
        <w:rPr>
          <w:rFonts w:asciiTheme="minorEastAsia" w:hAnsiTheme="minorEastAsia" w:hint="eastAsia"/>
        </w:rPr>
        <w:t>といいます――</w:t>
      </w:r>
      <w:r w:rsidR="00A27770" w:rsidRPr="00B45AFC">
        <w:rPr>
          <w:rFonts w:asciiTheme="minorEastAsia" w:hAnsiTheme="minorEastAsia" w:hint="eastAsia"/>
        </w:rPr>
        <w:t>に拡大するのを防止する</w:t>
      </w:r>
      <w:r w:rsidR="000B76FE">
        <w:rPr>
          <w:rFonts w:asciiTheme="minorEastAsia" w:hAnsiTheme="minorEastAsia" w:hint="eastAsia"/>
        </w:rPr>
        <w:t>ための</w:t>
      </w:r>
      <w:r w:rsidR="00253FE6">
        <w:rPr>
          <w:rFonts w:asciiTheme="minorEastAsia" w:hAnsiTheme="minorEastAsia" w:hint="eastAsia"/>
        </w:rPr>
        <w:t>対策が</w:t>
      </w:r>
      <w:r w:rsidR="000B76FE">
        <w:rPr>
          <w:rFonts w:asciiTheme="minorEastAsia" w:hAnsiTheme="minorEastAsia" w:hint="eastAsia"/>
        </w:rPr>
        <w:t>、</w:t>
      </w:r>
      <w:r w:rsidR="00253FE6">
        <w:rPr>
          <w:rFonts w:asciiTheme="minorEastAsia" w:hAnsiTheme="minorEastAsia" w:hint="eastAsia"/>
        </w:rPr>
        <w:t>各国</w:t>
      </w:r>
      <w:r w:rsidR="00393FF9">
        <w:rPr>
          <w:rFonts w:asciiTheme="minorEastAsia" w:hAnsiTheme="minorEastAsia" w:hint="eastAsia"/>
        </w:rPr>
        <w:t>で</w:t>
      </w:r>
      <w:r w:rsidR="000B76FE">
        <w:rPr>
          <w:rFonts w:asciiTheme="minorEastAsia" w:hAnsiTheme="minorEastAsia" w:hint="eastAsia"/>
        </w:rPr>
        <w:t>とられ始め</w:t>
      </w:r>
      <w:r w:rsidR="00DE3555">
        <w:rPr>
          <w:rFonts w:asciiTheme="minorEastAsia" w:hAnsiTheme="minorEastAsia" w:hint="eastAsia"/>
        </w:rPr>
        <w:t>たのです</w:t>
      </w:r>
      <w:r w:rsidR="000B76FE">
        <w:rPr>
          <w:rFonts w:asciiTheme="minorEastAsia" w:hAnsiTheme="minorEastAsia" w:hint="eastAsia"/>
        </w:rPr>
        <w:t>。</w:t>
      </w:r>
      <w:r w:rsidR="00DE3555">
        <w:rPr>
          <w:rFonts w:asciiTheme="minorEastAsia" w:hAnsiTheme="minorEastAsia" w:hint="eastAsia"/>
        </w:rPr>
        <w:t>この</w:t>
      </w:r>
      <w:r w:rsidR="00393FF9">
        <w:rPr>
          <w:rFonts w:asciiTheme="minorEastAsia" w:hAnsiTheme="minorEastAsia" w:hint="eastAsia"/>
        </w:rPr>
        <w:t>シビアアクシデント対策として、</w:t>
      </w:r>
      <w:r w:rsidR="00C13167">
        <w:rPr>
          <w:rFonts w:asciiTheme="minorEastAsia" w:hAnsiTheme="minorEastAsia" w:hint="eastAsia"/>
        </w:rPr>
        <w:t>国は</w:t>
      </w:r>
      <w:r w:rsidR="00393FF9">
        <w:rPr>
          <w:rFonts w:asciiTheme="minorEastAsia" w:hAnsiTheme="minorEastAsia" w:hint="eastAsia"/>
        </w:rPr>
        <w:t>地震・津波など</w:t>
      </w:r>
      <w:r w:rsidR="00C13167">
        <w:rPr>
          <w:rFonts w:asciiTheme="minorEastAsia" w:hAnsiTheme="minorEastAsia" w:hint="eastAsia"/>
        </w:rPr>
        <w:t>を</w:t>
      </w:r>
      <w:r w:rsidR="00253FE6">
        <w:rPr>
          <w:rFonts w:asciiTheme="minorEastAsia" w:hAnsiTheme="minorEastAsia" w:hint="eastAsia"/>
        </w:rPr>
        <w:t>想定すべきで</w:t>
      </w:r>
      <w:r w:rsidR="00C13167">
        <w:rPr>
          <w:rFonts w:asciiTheme="minorEastAsia" w:hAnsiTheme="minorEastAsia" w:hint="eastAsia"/>
        </w:rPr>
        <w:t>したし</w:t>
      </w:r>
      <w:r w:rsidR="00253FE6">
        <w:rPr>
          <w:rFonts w:asciiTheme="minorEastAsia" w:hAnsiTheme="minorEastAsia" w:hint="eastAsia"/>
        </w:rPr>
        <w:t>、</w:t>
      </w:r>
      <w:r>
        <w:rPr>
          <w:rFonts w:asciiTheme="minorEastAsia" w:hAnsiTheme="minorEastAsia" w:hint="eastAsia"/>
        </w:rPr>
        <w:t>事業者に対し、</w:t>
      </w:r>
      <w:r w:rsidR="00253FE6">
        <w:rPr>
          <w:rFonts w:asciiTheme="minorEastAsia" w:hAnsiTheme="minorEastAsia" w:hint="eastAsia"/>
        </w:rPr>
        <w:t>万</w:t>
      </w:r>
      <w:r w:rsidR="004375DE">
        <w:rPr>
          <w:rFonts w:asciiTheme="minorEastAsia" w:hAnsiTheme="minorEastAsia" w:hint="eastAsia"/>
        </w:rPr>
        <w:t>が</w:t>
      </w:r>
      <w:r w:rsidR="00253FE6">
        <w:rPr>
          <w:rFonts w:asciiTheme="minorEastAsia" w:hAnsiTheme="minorEastAsia" w:hint="eastAsia"/>
        </w:rPr>
        <w:t>一にも全交流電源喪失という事態が生じない</w:t>
      </w:r>
      <w:r>
        <w:rPr>
          <w:rFonts w:asciiTheme="minorEastAsia" w:hAnsiTheme="minorEastAsia" w:hint="eastAsia"/>
        </w:rPr>
        <w:t>よう万全の</w:t>
      </w:r>
      <w:r w:rsidR="004375DE">
        <w:rPr>
          <w:rFonts w:asciiTheme="minorEastAsia" w:hAnsiTheme="minorEastAsia" w:hint="eastAsia"/>
        </w:rPr>
        <w:t>措置を講ず</w:t>
      </w:r>
      <w:r>
        <w:rPr>
          <w:rFonts w:asciiTheme="minorEastAsia" w:hAnsiTheme="minorEastAsia" w:hint="eastAsia"/>
        </w:rPr>
        <w:t>る</w:t>
      </w:r>
      <w:r w:rsidR="004375DE">
        <w:rPr>
          <w:rFonts w:asciiTheme="minorEastAsia" w:hAnsiTheme="minorEastAsia" w:hint="eastAsia"/>
        </w:rPr>
        <w:t>ことを</w:t>
      </w:r>
      <w:r>
        <w:rPr>
          <w:rFonts w:asciiTheme="minorEastAsia" w:hAnsiTheme="minorEastAsia" w:hint="eastAsia"/>
        </w:rPr>
        <w:t>義務づけるべきであ</w:t>
      </w:r>
      <w:r w:rsidR="00C13167">
        <w:rPr>
          <w:rFonts w:asciiTheme="minorEastAsia" w:hAnsiTheme="minorEastAsia" w:hint="eastAsia"/>
        </w:rPr>
        <w:t>りました</w:t>
      </w:r>
      <w:r w:rsidR="00DE3555">
        <w:rPr>
          <w:rFonts w:asciiTheme="minorEastAsia" w:hAnsiTheme="minorEastAsia" w:hint="eastAsia"/>
        </w:rPr>
        <w:t>。</w:t>
      </w:r>
    </w:p>
    <w:p w:rsidR="008E3176" w:rsidRPr="00071F00" w:rsidRDefault="00071F00" w:rsidP="00071F00">
      <w:pPr>
        <w:ind w:firstLineChars="100" w:firstLine="230"/>
        <w:rPr>
          <w:rFonts w:asciiTheme="minorEastAsia" w:hAnsiTheme="minorEastAsia"/>
        </w:rPr>
      </w:pPr>
      <w:r>
        <w:rPr>
          <w:rFonts w:asciiTheme="minorEastAsia" w:hAnsiTheme="minorEastAsia" w:hint="eastAsia"/>
        </w:rPr>
        <w:t>第４．</w:t>
      </w:r>
      <w:r w:rsidR="00A27770" w:rsidRPr="00B45AFC">
        <w:rPr>
          <w:rFonts w:asciiTheme="minorEastAsia" w:hAnsiTheme="minorEastAsia" w:hint="eastAsia"/>
        </w:rPr>
        <w:t>１９８０年代以降</w:t>
      </w:r>
      <w:r w:rsidR="00253FE6">
        <w:rPr>
          <w:rFonts w:asciiTheme="minorEastAsia" w:hAnsiTheme="minorEastAsia" w:hint="eastAsia"/>
        </w:rPr>
        <w:t>、シビアアクシデント対策</w:t>
      </w:r>
      <w:r w:rsidR="00C13167">
        <w:rPr>
          <w:rFonts w:asciiTheme="minorEastAsia" w:hAnsiTheme="minorEastAsia" w:hint="eastAsia"/>
        </w:rPr>
        <w:t>は</w:t>
      </w:r>
      <w:r w:rsidR="00253FE6">
        <w:rPr>
          <w:rFonts w:asciiTheme="minorEastAsia" w:hAnsiTheme="minorEastAsia" w:hint="eastAsia"/>
        </w:rPr>
        <w:t>国際的に進展し、</w:t>
      </w:r>
      <w:r w:rsidR="00A27770" w:rsidRPr="00B45AFC">
        <w:rPr>
          <w:rFonts w:asciiTheme="minorEastAsia" w:hAnsiTheme="minorEastAsia" w:hint="eastAsia"/>
        </w:rPr>
        <w:t>１９９０年代以降</w:t>
      </w:r>
      <w:r w:rsidR="00C13167">
        <w:rPr>
          <w:rFonts w:asciiTheme="minorEastAsia" w:hAnsiTheme="minorEastAsia" w:hint="eastAsia"/>
        </w:rPr>
        <w:t>、</w:t>
      </w:r>
      <w:r w:rsidR="00A27770" w:rsidRPr="00B45AFC">
        <w:rPr>
          <w:rFonts w:asciiTheme="minorEastAsia" w:hAnsiTheme="minorEastAsia" w:hint="eastAsia"/>
        </w:rPr>
        <w:t>わが国の巨大地震・津波に関する知見</w:t>
      </w:r>
      <w:r w:rsidR="00C13167">
        <w:rPr>
          <w:rFonts w:asciiTheme="minorEastAsia" w:hAnsiTheme="minorEastAsia" w:hint="eastAsia"/>
        </w:rPr>
        <w:t>も</w:t>
      </w:r>
      <w:r w:rsidR="00A27770" w:rsidRPr="00B45AFC">
        <w:rPr>
          <w:rFonts w:asciiTheme="minorEastAsia" w:hAnsiTheme="minorEastAsia" w:hint="eastAsia"/>
        </w:rPr>
        <w:t>めざましく集積されて</w:t>
      </w:r>
      <w:r>
        <w:rPr>
          <w:rFonts w:asciiTheme="minorEastAsia" w:hAnsiTheme="minorEastAsia" w:hint="eastAsia"/>
        </w:rPr>
        <w:t>きました。</w:t>
      </w:r>
      <w:r>
        <w:rPr>
          <w:rFonts w:asciiTheme="minorEastAsia" w:hAnsiTheme="minorEastAsia" w:hint="eastAsia"/>
        </w:rPr>
        <w:lastRenderedPageBreak/>
        <w:t>そして、</w:t>
      </w:r>
      <w:r w:rsidR="00A27770" w:rsidRPr="00B45AFC">
        <w:rPr>
          <w:rFonts w:asciiTheme="minorEastAsia" w:hAnsiTheme="minorEastAsia" w:hint="eastAsia"/>
        </w:rPr>
        <w:t>わが国においてもシビアアクシデント対策を構築することの必要性が認識され</w:t>
      </w:r>
      <w:r w:rsidR="00253FE6">
        <w:rPr>
          <w:rFonts w:asciiTheme="minorEastAsia" w:hAnsiTheme="minorEastAsia" w:hint="eastAsia"/>
        </w:rPr>
        <w:t>て</w:t>
      </w:r>
      <w:r>
        <w:rPr>
          <w:rFonts w:asciiTheme="minorEastAsia" w:hAnsiTheme="minorEastAsia" w:hint="eastAsia"/>
        </w:rPr>
        <w:t>きました。</w:t>
      </w:r>
      <w:r w:rsidR="00566122">
        <w:rPr>
          <w:rFonts w:asciiTheme="minorEastAsia" w:hAnsiTheme="minorEastAsia" w:hint="eastAsia"/>
        </w:rPr>
        <w:t>しかし、１９９２（平成４）年時点で、原子力安全委員会によるシビアアクシデント対策見送り、通商産業省によるシビアアクシデント対策見送り、原子力安全委員会による全交流電源喪失対策の見送りという</w:t>
      </w:r>
      <w:r>
        <w:rPr>
          <w:rFonts w:asciiTheme="minorEastAsia" w:hAnsiTheme="minorEastAsia" w:hint="eastAsia"/>
        </w:rPr>
        <w:t>経過となりました。そして</w:t>
      </w:r>
      <w:r w:rsidR="00F476E0">
        <w:rPr>
          <w:rFonts w:hint="eastAsia"/>
          <w:szCs w:val="24"/>
        </w:rPr>
        <w:t>、</w:t>
      </w:r>
      <w:r w:rsidR="00566122">
        <w:rPr>
          <w:rFonts w:hint="eastAsia"/>
          <w:szCs w:val="24"/>
        </w:rPr>
        <w:t>本件事故を防ぐ</w:t>
      </w:r>
      <w:r w:rsidR="00566122" w:rsidRPr="00B45AFC">
        <w:rPr>
          <w:rFonts w:hint="eastAsia"/>
          <w:szCs w:val="24"/>
        </w:rPr>
        <w:t>ラストチャンス</w:t>
      </w:r>
      <w:r w:rsidR="00566122">
        <w:rPr>
          <w:rFonts w:hint="eastAsia"/>
          <w:szCs w:val="24"/>
        </w:rPr>
        <w:t>であった２００６（平成１８）年、</w:t>
      </w:r>
      <w:r w:rsidR="008E3176">
        <w:rPr>
          <w:rFonts w:hint="eastAsia"/>
          <w:szCs w:val="24"/>
        </w:rPr>
        <w:t>国際的なシビアアクシデン対策の</w:t>
      </w:r>
      <w:r w:rsidR="00566122">
        <w:rPr>
          <w:rFonts w:hint="eastAsia"/>
          <w:szCs w:val="24"/>
        </w:rPr>
        <w:t>進展、最新の地震・津波等の</w:t>
      </w:r>
      <w:r w:rsidR="008E3176">
        <w:rPr>
          <w:rFonts w:hint="eastAsia"/>
          <w:szCs w:val="24"/>
        </w:rPr>
        <w:t>知見を踏まえ</w:t>
      </w:r>
      <w:r w:rsidR="00F476E0">
        <w:rPr>
          <w:rFonts w:hint="eastAsia"/>
          <w:szCs w:val="24"/>
        </w:rPr>
        <w:t>れば、</w:t>
      </w:r>
      <w:r w:rsidR="00963CCA">
        <w:rPr>
          <w:rFonts w:hint="eastAsia"/>
          <w:szCs w:val="24"/>
        </w:rPr>
        <w:t>経済産業大臣は、</w:t>
      </w:r>
      <w:r w:rsidR="00566122" w:rsidRPr="00B45AFC">
        <w:rPr>
          <w:rFonts w:hint="eastAsia"/>
          <w:szCs w:val="24"/>
        </w:rPr>
        <w:t>地震・津波等を対象としたシビアアクシデント対策を</w:t>
      </w:r>
      <w:r w:rsidR="00F476E0">
        <w:rPr>
          <w:rFonts w:hint="eastAsia"/>
          <w:szCs w:val="24"/>
        </w:rPr>
        <w:t>事業者に</w:t>
      </w:r>
      <w:r w:rsidR="00963CCA">
        <w:rPr>
          <w:rFonts w:hint="eastAsia"/>
          <w:szCs w:val="24"/>
        </w:rPr>
        <w:t>義務</w:t>
      </w:r>
      <w:r w:rsidR="00F476E0">
        <w:rPr>
          <w:rFonts w:hint="eastAsia"/>
          <w:szCs w:val="24"/>
        </w:rPr>
        <w:t>づけることが強く期待され</w:t>
      </w:r>
      <w:r w:rsidR="00963CCA">
        <w:rPr>
          <w:rFonts w:hint="eastAsia"/>
          <w:szCs w:val="24"/>
        </w:rPr>
        <w:t>てい</w:t>
      </w:r>
      <w:r w:rsidR="00F476E0">
        <w:rPr>
          <w:rFonts w:hint="eastAsia"/>
          <w:szCs w:val="24"/>
        </w:rPr>
        <w:t>た</w:t>
      </w:r>
      <w:r w:rsidR="008E3176">
        <w:rPr>
          <w:rFonts w:hint="eastAsia"/>
          <w:szCs w:val="24"/>
        </w:rPr>
        <w:t>に</w:t>
      </w:r>
      <w:r w:rsidR="00F476E0">
        <w:rPr>
          <w:rFonts w:hint="eastAsia"/>
          <w:szCs w:val="24"/>
        </w:rPr>
        <w:t>もかかわらず、これをしませんでした。</w:t>
      </w:r>
      <w:r w:rsidR="008E3176">
        <w:rPr>
          <w:rFonts w:hint="eastAsia"/>
          <w:szCs w:val="24"/>
        </w:rPr>
        <w:t>この被告国の不作為について、国会事故調査委員会・政府事故調査委員会は、</w:t>
      </w:r>
      <w:r w:rsidR="00963CCA">
        <w:rPr>
          <w:rFonts w:hint="eastAsia"/>
          <w:szCs w:val="24"/>
        </w:rPr>
        <w:t>被告国が、</w:t>
      </w:r>
      <w:r w:rsidR="008E3176">
        <w:rPr>
          <w:rFonts w:hint="eastAsia"/>
          <w:szCs w:val="24"/>
        </w:rPr>
        <w:t>シビアアクシデント対策を法規制と</w:t>
      </w:r>
      <w:r w:rsidR="00C13167">
        <w:rPr>
          <w:rFonts w:hint="eastAsia"/>
          <w:szCs w:val="24"/>
        </w:rPr>
        <w:t>してしまうと、</w:t>
      </w:r>
      <w:r w:rsidR="008E3176">
        <w:rPr>
          <w:rFonts w:hint="eastAsia"/>
          <w:szCs w:val="24"/>
        </w:rPr>
        <w:t>原子炉の稼働</w:t>
      </w:r>
      <w:r w:rsidR="00963CCA">
        <w:rPr>
          <w:rFonts w:hint="eastAsia"/>
          <w:szCs w:val="24"/>
        </w:rPr>
        <w:t>率が低下してしまう</w:t>
      </w:r>
      <w:r w:rsidR="00C13167">
        <w:rPr>
          <w:rFonts w:hint="eastAsia"/>
          <w:szCs w:val="24"/>
        </w:rPr>
        <w:t>のでこれを</w:t>
      </w:r>
      <w:r w:rsidR="00963CCA">
        <w:rPr>
          <w:rFonts w:hint="eastAsia"/>
          <w:szCs w:val="24"/>
        </w:rPr>
        <w:t>嫌ったこと、</w:t>
      </w:r>
      <w:r w:rsidR="00C13167">
        <w:rPr>
          <w:rFonts w:hint="eastAsia"/>
          <w:szCs w:val="24"/>
        </w:rPr>
        <w:t>そして</w:t>
      </w:r>
      <w:r w:rsidR="00963CCA">
        <w:rPr>
          <w:rFonts w:hint="eastAsia"/>
          <w:szCs w:val="24"/>
        </w:rPr>
        <w:t>「原子炉の安全」宣伝と</w:t>
      </w:r>
      <w:r w:rsidR="008E3176">
        <w:rPr>
          <w:rFonts w:hint="eastAsia"/>
          <w:szCs w:val="24"/>
        </w:rPr>
        <w:t>矛盾し</w:t>
      </w:r>
      <w:r w:rsidR="00963CCA">
        <w:rPr>
          <w:rFonts w:hint="eastAsia"/>
          <w:szCs w:val="24"/>
        </w:rPr>
        <w:t>、</w:t>
      </w:r>
      <w:r w:rsidR="008E3176">
        <w:rPr>
          <w:rFonts w:hint="eastAsia"/>
          <w:szCs w:val="24"/>
        </w:rPr>
        <w:t>訴訟対策に</w:t>
      </w:r>
      <w:r w:rsidR="00963CCA">
        <w:rPr>
          <w:rFonts w:hint="eastAsia"/>
          <w:szCs w:val="24"/>
        </w:rPr>
        <w:t>不利になること</w:t>
      </w:r>
      <w:r w:rsidR="008E3176">
        <w:rPr>
          <w:rFonts w:hint="eastAsia"/>
          <w:szCs w:val="24"/>
        </w:rPr>
        <w:t>を</w:t>
      </w:r>
      <w:r w:rsidR="00963CCA">
        <w:rPr>
          <w:rFonts w:hint="eastAsia"/>
          <w:szCs w:val="24"/>
        </w:rPr>
        <w:t>懸念した</w:t>
      </w:r>
      <w:r w:rsidR="008E3176">
        <w:rPr>
          <w:rFonts w:hint="eastAsia"/>
          <w:szCs w:val="24"/>
        </w:rPr>
        <w:t>ことに</w:t>
      </w:r>
      <w:r w:rsidR="00C13167">
        <w:rPr>
          <w:rFonts w:hint="eastAsia"/>
          <w:szCs w:val="24"/>
        </w:rPr>
        <w:t>、</w:t>
      </w:r>
      <w:r w:rsidR="00963CCA">
        <w:rPr>
          <w:rFonts w:hint="eastAsia"/>
          <w:szCs w:val="24"/>
        </w:rPr>
        <w:t>その動機があったと</w:t>
      </w:r>
      <w:r w:rsidR="008E3176">
        <w:rPr>
          <w:rFonts w:hint="eastAsia"/>
          <w:szCs w:val="24"/>
        </w:rPr>
        <w:t>指摘しています。</w:t>
      </w:r>
    </w:p>
    <w:p w:rsidR="00A27770" w:rsidRDefault="00A27770" w:rsidP="008E3176">
      <w:pPr>
        <w:ind w:firstLineChars="100" w:firstLine="230"/>
        <w:rPr>
          <w:rFonts w:asciiTheme="minorEastAsia" w:hAnsiTheme="minorEastAsia"/>
        </w:rPr>
      </w:pPr>
      <w:r w:rsidRPr="00B45AFC">
        <w:rPr>
          <w:rFonts w:asciiTheme="minorEastAsia" w:hAnsiTheme="minorEastAsia" w:hint="eastAsia"/>
        </w:rPr>
        <w:t>第５</w:t>
      </w:r>
      <w:r w:rsidR="00963CCA">
        <w:rPr>
          <w:rFonts w:asciiTheme="minorEastAsia" w:hAnsiTheme="minorEastAsia" w:hint="eastAsia"/>
        </w:rPr>
        <w:t>．</w:t>
      </w:r>
      <w:r w:rsidRPr="00B45AFC">
        <w:rPr>
          <w:rFonts w:asciiTheme="minorEastAsia" w:hAnsiTheme="minorEastAsia" w:hint="eastAsia"/>
        </w:rPr>
        <w:t>福島第一原発事故が発生した後、経済産業大臣</w:t>
      </w:r>
      <w:r w:rsidR="00C13167">
        <w:rPr>
          <w:rFonts w:asciiTheme="minorEastAsia" w:hAnsiTheme="minorEastAsia" w:hint="eastAsia"/>
        </w:rPr>
        <w:t>は</w:t>
      </w:r>
      <w:r w:rsidRPr="00B45AFC">
        <w:rPr>
          <w:rFonts w:asciiTheme="minorEastAsia" w:hAnsiTheme="minorEastAsia" w:hint="eastAsia"/>
        </w:rPr>
        <w:t>す</w:t>
      </w:r>
      <w:r w:rsidR="00C13167">
        <w:rPr>
          <w:rFonts w:asciiTheme="minorEastAsia" w:hAnsiTheme="minorEastAsia" w:hint="eastAsia"/>
        </w:rPr>
        <w:t>ぐに</w:t>
      </w:r>
      <w:r w:rsidR="00963CCA">
        <w:rPr>
          <w:rFonts w:asciiTheme="minorEastAsia" w:hAnsiTheme="minorEastAsia" w:hint="eastAsia"/>
        </w:rPr>
        <w:t>省令</w:t>
      </w:r>
      <w:r w:rsidR="00CA4A51" w:rsidRPr="00B45AFC">
        <w:rPr>
          <w:rFonts w:asciiTheme="minorEastAsia" w:hAnsiTheme="minorEastAsia" w:hint="eastAsia"/>
        </w:rPr>
        <w:t>を改正して</w:t>
      </w:r>
      <w:r w:rsidR="00963CCA">
        <w:rPr>
          <w:rFonts w:asciiTheme="minorEastAsia" w:hAnsiTheme="minorEastAsia" w:hint="eastAsia"/>
        </w:rPr>
        <w:t>シビア</w:t>
      </w:r>
      <w:r w:rsidR="008E3176">
        <w:rPr>
          <w:rFonts w:asciiTheme="minorEastAsia" w:hAnsiTheme="minorEastAsia" w:hint="eastAsia"/>
        </w:rPr>
        <w:t>アクシデント対策を</w:t>
      </w:r>
      <w:r w:rsidRPr="00B45AFC">
        <w:rPr>
          <w:rFonts w:asciiTheme="minorEastAsia" w:hAnsiTheme="minorEastAsia" w:hint="eastAsia"/>
        </w:rPr>
        <w:t>規制化</w:t>
      </w:r>
      <w:r w:rsidR="00963CCA">
        <w:rPr>
          <w:rFonts w:asciiTheme="minorEastAsia" w:hAnsiTheme="minorEastAsia" w:hint="eastAsia"/>
        </w:rPr>
        <w:t>しました。また</w:t>
      </w:r>
      <w:r w:rsidR="00043A98" w:rsidRPr="00B45AFC">
        <w:rPr>
          <w:rFonts w:asciiTheme="minorEastAsia" w:hAnsiTheme="minorEastAsia" w:hint="eastAsia"/>
        </w:rPr>
        <w:t>被告国の行政指導で、</w:t>
      </w:r>
      <w:r w:rsidR="00E30B7B">
        <w:rPr>
          <w:rFonts w:asciiTheme="minorEastAsia" w:hAnsiTheme="minorEastAsia" w:hint="eastAsia"/>
        </w:rPr>
        <w:t>わずか１年４ヶ月の間に、</w:t>
      </w:r>
      <w:r w:rsidR="00043A98" w:rsidRPr="00B45AFC">
        <w:rPr>
          <w:rFonts w:asciiTheme="minorEastAsia" w:hAnsiTheme="minorEastAsia" w:hint="eastAsia"/>
        </w:rPr>
        <w:t>関西電力大飯原子力発電所</w:t>
      </w:r>
      <w:r w:rsidR="00963CCA">
        <w:rPr>
          <w:rFonts w:asciiTheme="minorEastAsia" w:hAnsiTheme="minorEastAsia" w:hint="eastAsia"/>
        </w:rPr>
        <w:t>３</w:t>
      </w:r>
      <w:r w:rsidR="00E30B7B">
        <w:rPr>
          <w:rFonts w:asciiTheme="minorEastAsia" w:hAnsiTheme="minorEastAsia" w:hint="eastAsia"/>
        </w:rPr>
        <w:t>号機、４号機において</w:t>
      </w:r>
      <w:r w:rsidR="00E4673C">
        <w:rPr>
          <w:rFonts w:asciiTheme="minorEastAsia" w:hAnsiTheme="minorEastAsia" w:hint="eastAsia"/>
        </w:rPr>
        <w:t>、安全面の観点からはそれでも極めて不十分ながらも、</w:t>
      </w:r>
      <w:r w:rsidR="00E30B7B">
        <w:rPr>
          <w:rFonts w:asciiTheme="minorEastAsia" w:hAnsiTheme="minorEastAsia" w:hint="eastAsia"/>
        </w:rPr>
        <w:t>津波浸水防止対策等がとられ</w:t>
      </w:r>
      <w:r w:rsidR="00963CCA">
        <w:rPr>
          <w:rFonts w:asciiTheme="minorEastAsia" w:hAnsiTheme="minorEastAsia" w:hint="eastAsia"/>
        </w:rPr>
        <w:t>ました。</w:t>
      </w:r>
      <w:r w:rsidR="00E30B7B">
        <w:rPr>
          <w:rFonts w:asciiTheme="minorEastAsia" w:hAnsiTheme="minorEastAsia" w:hint="eastAsia"/>
        </w:rPr>
        <w:t>仮に</w:t>
      </w:r>
      <w:r w:rsidR="00963CCA">
        <w:rPr>
          <w:rFonts w:asciiTheme="minorEastAsia" w:hAnsiTheme="minorEastAsia" w:hint="eastAsia"/>
        </w:rPr>
        <w:t>本件事故まで４年余り前であった</w:t>
      </w:r>
      <w:r w:rsidR="00E30B7B">
        <w:rPr>
          <w:rFonts w:asciiTheme="minorEastAsia" w:hAnsiTheme="minorEastAsia" w:hint="eastAsia"/>
        </w:rPr>
        <w:t>２００６</w:t>
      </w:r>
      <w:r w:rsidR="00963CCA">
        <w:rPr>
          <w:rFonts w:asciiTheme="minorEastAsia" w:hAnsiTheme="minorEastAsia" w:hint="eastAsia"/>
        </w:rPr>
        <w:t>（平成１８）</w:t>
      </w:r>
      <w:r w:rsidR="00E30B7B">
        <w:rPr>
          <w:rFonts w:asciiTheme="minorEastAsia" w:hAnsiTheme="minorEastAsia" w:hint="eastAsia"/>
        </w:rPr>
        <w:t>年までの間に</w:t>
      </w:r>
      <w:r w:rsidR="00963CCA">
        <w:rPr>
          <w:rFonts w:asciiTheme="minorEastAsia" w:hAnsiTheme="minorEastAsia" w:hint="eastAsia"/>
        </w:rPr>
        <w:t>、</w:t>
      </w:r>
      <w:r w:rsidR="00E30B7B">
        <w:rPr>
          <w:rFonts w:asciiTheme="minorEastAsia" w:hAnsiTheme="minorEastAsia" w:hint="eastAsia"/>
        </w:rPr>
        <w:t>被告国が、被告東京電力に</w:t>
      </w:r>
      <w:r w:rsidR="00963CCA">
        <w:rPr>
          <w:rFonts w:asciiTheme="minorEastAsia" w:hAnsiTheme="minorEastAsia" w:hint="eastAsia"/>
        </w:rPr>
        <w:t>対し</w:t>
      </w:r>
      <w:r w:rsidR="00E30B7B">
        <w:rPr>
          <w:rFonts w:asciiTheme="minorEastAsia" w:hAnsiTheme="minorEastAsia" w:hint="eastAsia"/>
        </w:rPr>
        <w:t>、福島第一原発において、このような津波浸水防止対策をとることを義務</w:t>
      </w:r>
      <w:r w:rsidR="00963CCA">
        <w:rPr>
          <w:rFonts w:asciiTheme="minorEastAsia" w:hAnsiTheme="minorEastAsia" w:hint="eastAsia"/>
        </w:rPr>
        <w:t>づけていれば、本件事故は十分に回避</w:t>
      </w:r>
      <w:r w:rsidR="00CF4216">
        <w:rPr>
          <w:rFonts w:asciiTheme="minorEastAsia" w:hAnsiTheme="minorEastAsia" w:hint="eastAsia"/>
        </w:rPr>
        <w:t>することができたはずです</w:t>
      </w:r>
      <w:r w:rsidR="00963CCA">
        <w:rPr>
          <w:rFonts w:asciiTheme="minorEastAsia" w:hAnsiTheme="minorEastAsia" w:hint="eastAsia"/>
        </w:rPr>
        <w:t>。</w:t>
      </w:r>
    </w:p>
    <w:p w:rsidR="00E30B7B" w:rsidRDefault="00E30B7B" w:rsidP="008E3176">
      <w:pPr>
        <w:ind w:firstLineChars="100" w:firstLine="230"/>
        <w:rPr>
          <w:rFonts w:asciiTheme="minorEastAsia" w:hAnsiTheme="minorEastAsia"/>
        </w:rPr>
      </w:pPr>
      <w:r>
        <w:rPr>
          <w:rFonts w:asciiTheme="minorEastAsia" w:hAnsiTheme="minorEastAsia" w:hint="eastAsia"/>
        </w:rPr>
        <w:t>以上が</w:t>
      </w:r>
      <w:r w:rsidR="00CF4216">
        <w:rPr>
          <w:rFonts w:asciiTheme="minorEastAsia" w:hAnsiTheme="minorEastAsia" w:hint="eastAsia"/>
        </w:rPr>
        <w:t>、</w:t>
      </w:r>
      <w:r>
        <w:rPr>
          <w:rFonts w:asciiTheme="minorEastAsia" w:hAnsiTheme="minorEastAsia" w:hint="eastAsia"/>
        </w:rPr>
        <w:t>準備書面（６）で</w:t>
      </w:r>
      <w:r w:rsidR="00CF4216">
        <w:rPr>
          <w:rFonts w:asciiTheme="minorEastAsia" w:hAnsiTheme="minorEastAsia" w:hint="eastAsia"/>
        </w:rPr>
        <w:t>原告らが</w:t>
      </w:r>
      <w:r>
        <w:rPr>
          <w:rFonts w:asciiTheme="minorEastAsia" w:hAnsiTheme="minorEastAsia" w:hint="eastAsia"/>
        </w:rPr>
        <w:t>主張したことです。</w:t>
      </w:r>
    </w:p>
    <w:p w:rsidR="00A27770" w:rsidRPr="00B45AFC" w:rsidRDefault="00E30B7B" w:rsidP="00393FF9">
      <w:pPr>
        <w:ind w:firstLineChars="100" w:firstLine="230"/>
        <w:rPr>
          <w:rFonts w:asciiTheme="minorEastAsia" w:hAnsiTheme="minorEastAsia"/>
        </w:rPr>
      </w:pPr>
      <w:r>
        <w:rPr>
          <w:rFonts w:asciiTheme="minorEastAsia" w:hAnsiTheme="minorEastAsia" w:hint="eastAsia"/>
        </w:rPr>
        <w:t xml:space="preserve">　</w:t>
      </w:r>
      <w:r w:rsidR="00E4673C">
        <w:rPr>
          <w:rFonts w:asciiTheme="minorEastAsia" w:hAnsiTheme="minorEastAsia" w:hint="eastAsia"/>
        </w:rPr>
        <w:t xml:space="preserve">　　</w:t>
      </w:r>
      <w:r>
        <w:rPr>
          <w:rFonts w:asciiTheme="minorEastAsia" w:hAnsiTheme="minorEastAsia" w:hint="eastAsia"/>
        </w:rPr>
        <w:t xml:space="preserve">　　　　　　　　　　　　　</w:t>
      </w:r>
      <w:bookmarkStart w:id="0" w:name="_GoBack"/>
      <w:bookmarkEnd w:id="0"/>
      <w:r>
        <w:rPr>
          <w:rFonts w:asciiTheme="minorEastAsia" w:hAnsiTheme="minorEastAsia" w:hint="eastAsia"/>
        </w:rPr>
        <w:t xml:space="preserve">　　　　　　　　　　　　　　　　　以上</w:t>
      </w:r>
    </w:p>
    <w:sectPr w:rsidR="00A27770" w:rsidRPr="00B45AFC" w:rsidSect="00374EBF">
      <w:footerReference w:type="default" r:id="rId9"/>
      <w:pgSz w:w="11906" w:h="16838" w:code="9"/>
      <w:pgMar w:top="1985" w:right="1701" w:bottom="1701" w:left="1701" w:header="851" w:footer="992" w:gutter="0"/>
      <w:cols w:space="425"/>
      <w:docGrid w:type="linesAndChars" w:linePitch="505"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141" w:rsidRDefault="00DD7141" w:rsidP="005259FE">
      <w:r>
        <w:separator/>
      </w:r>
    </w:p>
  </w:endnote>
  <w:endnote w:type="continuationSeparator" w:id="0">
    <w:p w:rsidR="00DD7141" w:rsidRDefault="00DD7141" w:rsidP="0052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4628"/>
      <w:docPartObj>
        <w:docPartGallery w:val="Page Numbers (Bottom of Page)"/>
        <w:docPartUnique/>
      </w:docPartObj>
    </w:sdtPr>
    <w:sdtEndPr/>
    <w:sdtContent>
      <w:p w:rsidR="00944B8A" w:rsidRDefault="00944B8A">
        <w:pPr>
          <w:pStyle w:val="a6"/>
          <w:jc w:val="center"/>
        </w:pPr>
        <w:r>
          <w:fldChar w:fldCharType="begin"/>
        </w:r>
        <w:r>
          <w:instrText xml:space="preserve"> PAGE   \* MERGEFORMAT </w:instrText>
        </w:r>
        <w:r>
          <w:fldChar w:fldCharType="separate"/>
        </w:r>
        <w:r w:rsidR="00CF4216" w:rsidRPr="00CF4216">
          <w:rPr>
            <w:noProof/>
            <w:lang w:val="ja-JP"/>
          </w:rPr>
          <w:t>4</w:t>
        </w:r>
        <w:r>
          <w:rPr>
            <w:noProof/>
            <w:lang w:val="ja-JP"/>
          </w:rPr>
          <w:fldChar w:fldCharType="end"/>
        </w:r>
      </w:p>
    </w:sdtContent>
  </w:sdt>
  <w:p w:rsidR="00944B8A" w:rsidRDefault="00944B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141" w:rsidRDefault="00DD7141" w:rsidP="005259FE">
      <w:r>
        <w:separator/>
      </w:r>
    </w:p>
  </w:footnote>
  <w:footnote w:type="continuationSeparator" w:id="0">
    <w:p w:rsidR="00DD7141" w:rsidRDefault="00DD7141" w:rsidP="00525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0E5"/>
    <w:multiLevelType w:val="hybridMultilevel"/>
    <w:tmpl w:val="3D78925A"/>
    <w:lvl w:ilvl="0" w:tplc="ACE0BB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BA1F21"/>
    <w:multiLevelType w:val="hybridMultilevel"/>
    <w:tmpl w:val="FE4088C0"/>
    <w:lvl w:ilvl="0" w:tplc="8C4CD8D4">
      <w:start w:val="2"/>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5D14CD8"/>
    <w:multiLevelType w:val="hybridMultilevel"/>
    <w:tmpl w:val="189C58A6"/>
    <w:lvl w:ilvl="0" w:tplc="92321B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487AAA"/>
    <w:multiLevelType w:val="hybridMultilevel"/>
    <w:tmpl w:val="7DEEB2CC"/>
    <w:lvl w:ilvl="0" w:tplc="93A0E3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041CE2"/>
    <w:multiLevelType w:val="hybridMultilevel"/>
    <w:tmpl w:val="0E3EBE14"/>
    <w:lvl w:ilvl="0" w:tplc="3956F9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8824FA"/>
    <w:multiLevelType w:val="hybridMultilevel"/>
    <w:tmpl w:val="023E7388"/>
    <w:lvl w:ilvl="0" w:tplc="05223E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0316D7"/>
    <w:multiLevelType w:val="hybridMultilevel"/>
    <w:tmpl w:val="D00AC8AC"/>
    <w:lvl w:ilvl="0" w:tplc="7F0EC8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5103A9"/>
    <w:multiLevelType w:val="hybridMultilevel"/>
    <w:tmpl w:val="D95C1C34"/>
    <w:lvl w:ilvl="0" w:tplc="93E0944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59B57B8"/>
    <w:multiLevelType w:val="hybridMultilevel"/>
    <w:tmpl w:val="2C565006"/>
    <w:lvl w:ilvl="0" w:tplc="A1BC1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9B6887"/>
    <w:multiLevelType w:val="hybridMultilevel"/>
    <w:tmpl w:val="A926B008"/>
    <w:lvl w:ilvl="0" w:tplc="D5DE1FBA">
      <w:start w:val="1"/>
      <w:numFmt w:val="decimalFullWidth"/>
      <w:lvlText w:val="（%1）"/>
      <w:lvlJc w:val="left"/>
      <w:pPr>
        <w:ind w:left="998" w:hanging="720"/>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0">
    <w:nsid w:val="3D9C5C17"/>
    <w:multiLevelType w:val="hybridMultilevel"/>
    <w:tmpl w:val="B27E05F6"/>
    <w:lvl w:ilvl="0" w:tplc="3F5E4CC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3ED53957"/>
    <w:multiLevelType w:val="hybridMultilevel"/>
    <w:tmpl w:val="E9EA32BA"/>
    <w:lvl w:ilvl="0" w:tplc="C69CF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BD76F5"/>
    <w:multiLevelType w:val="hybridMultilevel"/>
    <w:tmpl w:val="47C274E4"/>
    <w:lvl w:ilvl="0" w:tplc="2932AF3C">
      <w:start w:val="4"/>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B50018B"/>
    <w:multiLevelType w:val="hybridMultilevel"/>
    <w:tmpl w:val="C0BCA544"/>
    <w:lvl w:ilvl="0" w:tplc="3718E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E9F5D23"/>
    <w:multiLevelType w:val="hybridMultilevel"/>
    <w:tmpl w:val="CE124814"/>
    <w:lvl w:ilvl="0" w:tplc="50901B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1E62CF"/>
    <w:multiLevelType w:val="hybridMultilevel"/>
    <w:tmpl w:val="D9ECB0D4"/>
    <w:lvl w:ilvl="0" w:tplc="1B0874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3E2151E"/>
    <w:multiLevelType w:val="hybridMultilevel"/>
    <w:tmpl w:val="D38093FC"/>
    <w:lvl w:ilvl="0" w:tplc="AF34EBDC">
      <w:start w:val="1"/>
      <w:numFmt w:val="decimalFullWidth"/>
      <w:lvlText w:val="（%1）"/>
      <w:lvlJc w:val="left"/>
      <w:pPr>
        <w:ind w:left="720" w:hanging="720"/>
      </w:pPr>
      <w:rPr>
        <w:rFonts w:hint="default"/>
        <w:lang w:val="en-US"/>
      </w:rPr>
    </w:lvl>
    <w:lvl w:ilvl="1" w:tplc="FCC814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4561646"/>
    <w:multiLevelType w:val="hybridMultilevel"/>
    <w:tmpl w:val="A7249C28"/>
    <w:lvl w:ilvl="0" w:tplc="E6585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76274B3"/>
    <w:multiLevelType w:val="hybridMultilevel"/>
    <w:tmpl w:val="1FDCA9B4"/>
    <w:lvl w:ilvl="0" w:tplc="EB9EA29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9">
    <w:nsid w:val="6970487A"/>
    <w:multiLevelType w:val="hybridMultilevel"/>
    <w:tmpl w:val="AC9EBC68"/>
    <w:lvl w:ilvl="0" w:tplc="713A413A">
      <w:start w:val="1"/>
      <w:numFmt w:val="decimalFullWidth"/>
      <w:lvlText w:val="（%1）"/>
      <w:lvlJc w:val="left"/>
      <w:pPr>
        <w:ind w:left="900" w:hanging="90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6D907E8F"/>
    <w:multiLevelType w:val="hybridMultilevel"/>
    <w:tmpl w:val="1ECE2598"/>
    <w:lvl w:ilvl="0" w:tplc="96269856">
      <w:start w:val="1"/>
      <w:numFmt w:val="decimalFullWidth"/>
      <w:lvlText w:val="（%1）"/>
      <w:lvlJc w:val="left"/>
      <w:pPr>
        <w:ind w:left="900" w:hanging="90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E267F33"/>
    <w:multiLevelType w:val="hybridMultilevel"/>
    <w:tmpl w:val="1408CB7E"/>
    <w:lvl w:ilvl="0" w:tplc="BA806AA8">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6F612E3"/>
    <w:multiLevelType w:val="hybridMultilevel"/>
    <w:tmpl w:val="5A42EF2C"/>
    <w:lvl w:ilvl="0" w:tplc="631230CC">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nsid w:val="7B3D14B9"/>
    <w:multiLevelType w:val="hybridMultilevel"/>
    <w:tmpl w:val="0BF03852"/>
    <w:lvl w:ilvl="0" w:tplc="9920FF9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C312CC8"/>
    <w:multiLevelType w:val="hybridMultilevel"/>
    <w:tmpl w:val="CADA82B8"/>
    <w:lvl w:ilvl="0" w:tplc="ACFCE6A4">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5">
    <w:nsid w:val="7CAC23F1"/>
    <w:multiLevelType w:val="hybridMultilevel"/>
    <w:tmpl w:val="CCAEE8FA"/>
    <w:lvl w:ilvl="0" w:tplc="7946192A">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D602356"/>
    <w:multiLevelType w:val="hybridMultilevel"/>
    <w:tmpl w:val="F942FA54"/>
    <w:lvl w:ilvl="0" w:tplc="17B87572">
      <w:start w:val="1"/>
      <w:numFmt w:val="decimalEnclosedCircle"/>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4"/>
  </w:num>
  <w:num w:numId="3">
    <w:abstractNumId w:val="16"/>
  </w:num>
  <w:num w:numId="4">
    <w:abstractNumId w:val="20"/>
  </w:num>
  <w:num w:numId="5">
    <w:abstractNumId w:val="21"/>
  </w:num>
  <w:num w:numId="6">
    <w:abstractNumId w:val="11"/>
  </w:num>
  <w:num w:numId="7">
    <w:abstractNumId w:val="25"/>
  </w:num>
  <w:num w:numId="8">
    <w:abstractNumId w:val="13"/>
  </w:num>
  <w:num w:numId="9">
    <w:abstractNumId w:val="12"/>
  </w:num>
  <w:num w:numId="10">
    <w:abstractNumId w:val="6"/>
  </w:num>
  <w:num w:numId="11">
    <w:abstractNumId w:val="8"/>
  </w:num>
  <w:num w:numId="12">
    <w:abstractNumId w:val="2"/>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5"/>
  </w:num>
  <w:num w:numId="21">
    <w:abstractNumId w:val="4"/>
  </w:num>
  <w:num w:numId="22">
    <w:abstractNumId w:val="26"/>
  </w:num>
  <w:num w:numId="23">
    <w:abstractNumId w:val="7"/>
  </w:num>
  <w:num w:numId="24">
    <w:abstractNumId w:val="18"/>
  </w:num>
  <w:num w:numId="25">
    <w:abstractNumId w:val="14"/>
  </w:num>
  <w:num w:numId="26">
    <w:abstractNumId w:val="1"/>
  </w:num>
  <w:num w:numId="27">
    <w:abstractNumId w:val="3"/>
  </w:num>
  <w:num w:numId="28">
    <w:abstractNumId w:val="5"/>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5"/>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B4"/>
    <w:rsid w:val="00005098"/>
    <w:rsid w:val="00012B1A"/>
    <w:rsid w:val="00012C75"/>
    <w:rsid w:val="00043A98"/>
    <w:rsid w:val="00071F00"/>
    <w:rsid w:val="00084B4F"/>
    <w:rsid w:val="000A36E0"/>
    <w:rsid w:val="000A457A"/>
    <w:rsid w:val="000B76FE"/>
    <w:rsid w:val="000C31EA"/>
    <w:rsid w:val="000D0C4B"/>
    <w:rsid w:val="000F4390"/>
    <w:rsid w:val="000F661B"/>
    <w:rsid w:val="00102F75"/>
    <w:rsid w:val="00112523"/>
    <w:rsid w:val="00114098"/>
    <w:rsid w:val="00123D43"/>
    <w:rsid w:val="001264F4"/>
    <w:rsid w:val="001270FB"/>
    <w:rsid w:val="0013281A"/>
    <w:rsid w:val="001363C3"/>
    <w:rsid w:val="00137CAB"/>
    <w:rsid w:val="001447A2"/>
    <w:rsid w:val="0016127A"/>
    <w:rsid w:val="00170109"/>
    <w:rsid w:val="00176A52"/>
    <w:rsid w:val="001864F0"/>
    <w:rsid w:val="00197AAE"/>
    <w:rsid w:val="0020293F"/>
    <w:rsid w:val="00215CB6"/>
    <w:rsid w:val="00230575"/>
    <w:rsid w:val="002506BC"/>
    <w:rsid w:val="00253FE6"/>
    <w:rsid w:val="002611A4"/>
    <w:rsid w:val="00261C99"/>
    <w:rsid w:val="00294575"/>
    <w:rsid w:val="002A1458"/>
    <w:rsid w:val="002A4035"/>
    <w:rsid w:val="002C1672"/>
    <w:rsid w:val="002D039D"/>
    <w:rsid w:val="002F7B7A"/>
    <w:rsid w:val="00304135"/>
    <w:rsid w:val="00307343"/>
    <w:rsid w:val="00316F14"/>
    <w:rsid w:val="00330465"/>
    <w:rsid w:val="0033265F"/>
    <w:rsid w:val="003336C9"/>
    <w:rsid w:val="00354F53"/>
    <w:rsid w:val="00357112"/>
    <w:rsid w:val="003633E4"/>
    <w:rsid w:val="0036580C"/>
    <w:rsid w:val="00366638"/>
    <w:rsid w:val="00371355"/>
    <w:rsid w:val="003742A9"/>
    <w:rsid w:val="00374EBF"/>
    <w:rsid w:val="00377A52"/>
    <w:rsid w:val="00385436"/>
    <w:rsid w:val="00393FF9"/>
    <w:rsid w:val="003A0DC5"/>
    <w:rsid w:val="003B1814"/>
    <w:rsid w:val="003B1FAB"/>
    <w:rsid w:val="003C6A5A"/>
    <w:rsid w:val="003D0F3E"/>
    <w:rsid w:val="003D5B50"/>
    <w:rsid w:val="003E04D1"/>
    <w:rsid w:val="003E30D4"/>
    <w:rsid w:val="003E631D"/>
    <w:rsid w:val="003F4C4E"/>
    <w:rsid w:val="00404D6D"/>
    <w:rsid w:val="00410BA6"/>
    <w:rsid w:val="00412519"/>
    <w:rsid w:val="00423240"/>
    <w:rsid w:val="004375DE"/>
    <w:rsid w:val="00444431"/>
    <w:rsid w:val="00477BF5"/>
    <w:rsid w:val="00490F1C"/>
    <w:rsid w:val="00494FD8"/>
    <w:rsid w:val="004A156A"/>
    <w:rsid w:val="004C0ED2"/>
    <w:rsid w:val="004E263E"/>
    <w:rsid w:val="004E5691"/>
    <w:rsid w:val="004F4708"/>
    <w:rsid w:val="005142EE"/>
    <w:rsid w:val="005259FE"/>
    <w:rsid w:val="00527FFD"/>
    <w:rsid w:val="0053028C"/>
    <w:rsid w:val="00566122"/>
    <w:rsid w:val="00597627"/>
    <w:rsid w:val="005C3C2A"/>
    <w:rsid w:val="005E1C34"/>
    <w:rsid w:val="006035FE"/>
    <w:rsid w:val="00624216"/>
    <w:rsid w:val="00636663"/>
    <w:rsid w:val="0066314C"/>
    <w:rsid w:val="006707FA"/>
    <w:rsid w:val="006818E9"/>
    <w:rsid w:val="006A6E8C"/>
    <w:rsid w:val="006B2489"/>
    <w:rsid w:val="006E5DA0"/>
    <w:rsid w:val="006F3270"/>
    <w:rsid w:val="00712418"/>
    <w:rsid w:val="007132D8"/>
    <w:rsid w:val="00724300"/>
    <w:rsid w:val="007355B5"/>
    <w:rsid w:val="00757E6B"/>
    <w:rsid w:val="00766263"/>
    <w:rsid w:val="00771000"/>
    <w:rsid w:val="007766A8"/>
    <w:rsid w:val="0079705A"/>
    <w:rsid w:val="007A2AD6"/>
    <w:rsid w:val="007A5419"/>
    <w:rsid w:val="007A5F59"/>
    <w:rsid w:val="007C3F9A"/>
    <w:rsid w:val="007C4567"/>
    <w:rsid w:val="007D1C5D"/>
    <w:rsid w:val="007D6A3F"/>
    <w:rsid w:val="00801FB4"/>
    <w:rsid w:val="0081410E"/>
    <w:rsid w:val="00815A1E"/>
    <w:rsid w:val="008524CB"/>
    <w:rsid w:val="00871FB8"/>
    <w:rsid w:val="00875FF4"/>
    <w:rsid w:val="008760DC"/>
    <w:rsid w:val="008907EE"/>
    <w:rsid w:val="008A4788"/>
    <w:rsid w:val="008A527D"/>
    <w:rsid w:val="008B2FDD"/>
    <w:rsid w:val="008E3176"/>
    <w:rsid w:val="008F4EF3"/>
    <w:rsid w:val="008F6A3C"/>
    <w:rsid w:val="00944B8A"/>
    <w:rsid w:val="00946B6E"/>
    <w:rsid w:val="00960D9B"/>
    <w:rsid w:val="00963CCA"/>
    <w:rsid w:val="00967E6A"/>
    <w:rsid w:val="00975DBB"/>
    <w:rsid w:val="00987113"/>
    <w:rsid w:val="009A731D"/>
    <w:rsid w:val="009C5E0D"/>
    <w:rsid w:val="009E313B"/>
    <w:rsid w:val="009E4EE5"/>
    <w:rsid w:val="009F35A1"/>
    <w:rsid w:val="009F5094"/>
    <w:rsid w:val="00A04C3F"/>
    <w:rsid w:val="00A07FBA"/>
    <w:rsid w:val="00A127E5"/>
    <w:rsid w:val="00A13CFB"/>
    <w:rsid w:val="00A1442E"/>
    <w:rsid w:val="00A27770"/>
    <w:rsid w:val="00A3052A"/>
    <w:rsid w:val="00A36E41"/>
    <w:rsid w:val="00A37599"/>
    <w:rsid w:val="00A43280"/>
    <w:rsid w:val="00A56551"/>
    <w:rsid w:val="00A8171D"/>
    <w:rsid w:val="00AA70BD"/>
    <w:rsid w:val="00AB0DEB"/>
    <w:rsid w:val="00AC06B4"/>
    <w:rsid w:val="00AC46D2"/>
    <w:rsid w:val="00AC558F"/>
    <w:rsid w:val="00AE18B3"/>
    <w:rsid w:val="00AE64AF"/>
    <w:rsid w:val="00AE6CCC"/>
    <w:rsid w:val="00AF3604"/>
    <w:rsid w:val="00B05A77"/>
    <w:rsid w:val="00B12A97"/>
    <w:rsid w:val="00B22924"/>
    <w:rsid w:val="00B351E3"/>
    <w:rsid w:val="00B36A4E"/>
    <w:rsid w:val="00B42387"/>
    <w:rsid w:val="00B45AFC"/>
    <w:rsid w:val="00B50868"/>
    <w:rsid w:val="00B6699B"/>
    <w:rsid w:val="00B82CE4"/>
    <w:rsid w:val="00B83962"/>
    <w:rsid w:val="00BA680C"/>
    <w:rsid w:val="00BA7D8C"/>
    <w:rsid w:val="00BE1F4C"/>
    <w:rsid w:val="00BE5D85"/>
    <w:rsid w:val="00BF782A"/>
    <w:rsid w:val="00C13167"/>
    <w:rsid w:val="00C4009E"/>
    <w:rsid w:val="00C54F1F"/>
    <w:rsid w:val="00C62C15"/>
    <w:rsid w:val="00C631C9"/>
    <w:rsid w:val="00C71CB1"/>
    <w:rsid w:val="00C71CD3"/>
    <w:rsid w:val="00C80D23"/>
    <w:rsid w:val="00C81567"/>
    <w:rsid w:val="00CA4A51"/>
    <w:rsid w:val="00CA4BF3"/>
    <w:rsid w:val="00CB7A79"/>
    <w:rsid w:val="00CC0214"/>
    <w:rsid w:val="00CF1E05"/>
    <w:rsid w:val="00CF4216"/>
    <w:rsid w:val="00D17E04"/>
    <w:rsid w:val="00D24232"/>
    <w:rsid w:val="00D2436B"/>
    <w:rsid w:val="00D46960"/>
    <w:rsid w:val="00D84568"/>
    <w:rsid w:val="00DB5E8C"/>
    <w:rsid w:val="00DD1F93"/>
    <w:rsid w:val="00DD2486"/>
    <w:rsid w:val="00DD7141"/>
    <w:rsid w:val="00DE05E1"/>
    <w:rsid w:val="00DE3555"/>
    <w:rsid w:val="00DF5AAE"/>
    <w:rsid w:val="00E15AB4"/>
    <w:rsid w:val="00E24324"/>
    <w:rsid w:val="00E30B7B"/>
    <w:rsid w:val="00E4673C"/>
    <w:rsid w:val="00E47ED4"/>
    <w:rsid w:val="00E55F02"/>
    <w:rsid w:val="00E65A4A"/>
    <w:rsid w:val="00E728F3"/>
    <w:rsid w:val="00E90ECD"/>
    <w:rsid w:val="00EA23D3"/>
    <w:rsid w:val="00EB0512"/>
    <w:rsid w:val="00EC6458"/>
    <w:rsid w:val="00ED3000"/>
    <w:rsid w:val="00ED66B5"/>
    <w:rsid w:val="00EF3A05"/>
    <w:rsid w:val="00F476E0"/>
    <w:rsid w:val="00F53569"/>
    <w:rsid w:val="00F56FEE"/>
    <w:rsid w:val="00F62C81"/>
    <w:rsid w:val="00F6719D"/>
    <w:rsid w:val="00F67CE2"/>
    <w:rsid w:val="00F83870"/>
    <w:rsid w:val="00F90198"/>
    <w:rsid w:val="00FC4248"/>
    <w:rsid w:val="00FC630A"/>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43"/>
    <w:pPr>
      <w:widowControl w:val="0"/>
    </w:pPr>
    <w:rPr>
      <w:sz w:val="24"/>
    </w:rPr>
  </w:style>
  <w:style w:type="paragraph" w:styleId="1">
    <w:name w:val="heading 1"/>
    <w:basedOn w:val="a"/>
    <w:next w:val="a"/>
    <w:link w:val="10"/>
    <w:uiPriority w:val="9"/>
    <w:qFormat/>
    <w:rsid w:val="000C31E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07343"/>
  </w:style>
  <w:style w:type="paragraph" w:styleId="a4">
    <w:name w:val="header"/>
    <w:basedOn w:val="a"/>
    <w:link w:val="a5"/>
    <w:uiPriority w:val="99"/>
    <w:unhideWhenUsed/>
    <w:rsid w:val="005259FE"/>
    <w:pPr>
      <w:tabs>
        <w:tab w:val="center" w:pos="4252"/>
        <w:tab w:val="right" w:pos="8504"/>
      </w:tabs>
      <w:snapToGrid w:val="0"/>
    </w:pPr>
  </w:style>
  <w:style w:type="character" w:customStyle="1" w:styleId="a5">
    <w:name w:val="ヘッダー (文字)"/>
    <w:basedOn w:val="a0"/>
    <w:link w:val="a4"/>
    <w:uiPriority w:val="99"/>
    <w:rsid w:val="005259FE"/>
    <w:rPr>
      <w:sz w:val="24"/>
    </w:rPr>
  </w:style>
  <w:style w:type="paragraph" w:styleId="a6">
    <w:name w:val="footer"/>
    <w:basedOn w:val="a"/>
    <w:link w:val="a7"/>
    <w:uiPriority w:val="99"/>
    <w:unhideWhenUsed/>
    <w:rsid w:val="005259FE"/>
    <w:pPr>
      <w:tabs>
        <w:tab w:val="center" w:pos="4252"/>
        <w:tab w:val="right" w:pos="8504"/>
      </w:tabs>
      <w:snapToGrid w:val="0"/>
    </w:pPr>
  </w:style>
  <w:style w:type="character" w:customStyle="1" w:styleId="a7">
    <w:name w:val="フッター (文字)"/>
    <w:basedOn w:val="a0"/>
    <w:link w:val="a6"/>
    <w:uiPriority w:val="99"/>
    <w:rsid w:val="005259FE"/>
    <w:rPr>
      <w:sz w:val="24"/>
    </w:rPr>
  </w:style>
  <w:style w:type="paragraph" w:styleId="a8">
    <w:name w:val="List Paragraph"/>
    <w:basedOn w:val="a"/>
    <w:uiPriority w:val="34"/>
    <w:qFormat/>
    <w:rsid w:val="008907EE"/>
    <w:pPr>
      <w:ind w:leftChars="400" w:left="840"/>
    </w:pPr>
  </w:style>
  <w:style w:type="paragraph" w:styleId="a9">
    <w:name w:val="Balloon Text"/>
    <w:basedOn w:val="a"/>
    <w:link w:val="aa"/>
    <w:uiPriority w:val="99"/>
    <w:semiHidden/>
    <w:unhideWhenUsed/>
    <w:rsid w:val="003633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33E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84B4F"/>
  </w:style>
  <w:style w:type="character" w:customStyle="1" w:styleId="ac">
    <w:name w:val="日付 (文字)"/>
    <w:basedOn w:val="a0"/>
    <w:link w:val="ab"/>
    <w:uiPriority w:val="99"/>
    <w:semiHidden/>
    <w:rsid w:val="00084B4F"/>
    <w:rPr>
      <w:sz w:val="24"/>
    </w:rPr>
  </w:style>
  <w:style w:type="character" w:customStyle="1" w:styleId="10">
    <w:name w:val="見出し 1 (文字)"/>
    <w:basedOn w:val="a0"/>
    <w:link w:val="1"/>
    <w:uiPriority w:val="9"/>
    <w:rsid w:val="000C31EA"/>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123D43"/>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123D43"/>
  </w:style>
  <w:style w:type="character" w:styleId="ae">
    <w:name w:val="Hyperlink"/>
    <w:basedOn w:val="a0"/>
    <w:uiPriority w:val="99"/>
    <w:unhideWhenUsed/>
    <w:rsid w:val="00123D43"/>
    <w:rPr>
      <w:color w:val="0000FF" w:themeColor="hyperlink"/>
      <w:u w:val="single"/>
    </w:rPr>
  </w:style>
  <w:style w:type="paragraph" w:styleId="af">
    <w:name w:val="Closing"/>
    <w:basedOn w:val="a"/>
    <w:link w:val="af0"/>
    <w:uiPriority w:val="99"/>
    <w:unhideWhenUsed/>
    <w:rsid w:val="006707FA"/>
    <w:pPr>
      <w:jc w:val="right"/>
    </w:pPr>
    <w:rPr>
      <w:szCs w:val="24"/>
    </w:rPr>
  </w:style>
  <w:style w:type="character" w:customStyle="1" w:styleId="af0">
    <w:name w:val="結語 (文字)"/>
    <w:basedOn w:val="a0"/>
    <w:link w:val="af"/>
    <w:uiPriority w:val="99"/>
    <w:rsid w:val="006707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43"/>
    <w:pPr>
      <w:widowControl w:val="0"/>
    </w:pPr>
    <w:rPr>
      <w:sz w:val="24"/>
    </w:rPr>
  </w:style>
  <w:style w:type="paragraph" w:styleId="1">
    <w:name w:val="heading 1"/>
    <w:basedOn w:val="a"/>
    <w:next w:val="a"/>
    <w:link w:val="10"/>
    <w:uiPriority w:val="9"/>
    <w:qFormat/>
    <w:rsid w:val="000C31E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07343"/>
  </w:style>
  <w:style w:type="paragraph" w:styleId="a4">
    <w:name w:val="header"/>
    <w:basedOn w:val="a"/>
    <w:link w:val="a5"/>
    <w:uiPriority w:val="99"/>
    <w:unhideWhenUsed/>
    <w:rsid w:val="005259FE"/>
    <w:pPr>
      <w:tabs>
        <w:tab w:val="center" w:pos="4252"/>
        <w:tab w:val="right" w:pos="8504"/>
      </w:tabs>
      <w:snapToGrid w:val="0"/>
    </w:pPr>
  </w:style>
  <w:style w:type="character" w:customStyle="1" w:styleId="a5">
    <w:name w:val="ヘッダー (文字)"/>
    <w:basedOn w:val="a0"/>
    <w:link w:val="a4"/>
    <w:uiPriority w:val="99"/>
    <w:rsid w:val="005259FE"/>
    <w:rPr>
      <w:sz w:val="24"/>
    </w:rPr>
  </w:style>
  <w:style w:type="paragraph" w:styleId="a6">
    <w:name w:val="footer"/>
    <w:basedOn w:val="a"/>
    <w:link w:val="a7"/>
    <w:uiPriority w:val="99"/>
    <w:unhideWhenUsed/>
    <w:rsid w:val="005259FE"/>
    <w:pPr>
      <w:tabs>
        <w:tab w:val="center" w:pos="4252"/>
        <w:tab w:val="right" w:pos="8504"/>
      </w:tabs>
      <w:snapToGrid w:val="0"/>
    </w:pPr>
  </w:style>
  <w:style w:type="character" w:customStyle="1" w:styleId="a7">
    <w:name w:val="フッター (文字)"/>
    <w:basedOn w:val="a0"/>
    <w:link w:val="a6"/>
    <w:uiPriority w:val="99"/>
    <w:rsid w:val="005259FE"/>
    <w:rPr>
      <w:sz w:val="24"/>
    </w:rPr>
  </w:style>
  <w:style w:type="paragraph" w:styleId="a8">
    <w:name w:val="List Paragraph"/>
    <w:basedOn w:val="a"/>
    <w:uiPriority w:val="34"/>
    <w:qFormat/>
    <w:rsid w:val="008907EE"/>
    <w:pPr>
      <w:ind w:leftChars="400" w:left="840"/>
    </w:pPr>
  </w:style>
  <w:style w:type="paragraph" w:styleId="a9">
    <w:name w:val="Balloon Text"/>
    <w:basedOn w:val="a"/>
    <w:link w:val="aa"/>
    <w:uiPriority w:val="99"/>
    <w:semiHidden/>
    <w:unhideWhenUsed/>
    <w:rsid w:val="003633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33E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84B4F"/>
  </w:style>
  <w:style w:type="character" w:customStyle="1" w:styleId="ac">
    <w:name w:val="日付 (文字)"/>
    <w:basedOn w:val="a0"/>
    <w:link w:val="ab"/>
    <w:uiPriority w:val="99"/>
    <w:semiHidden/>
    <w:rsid w:val="00084B4F"/>
    <w:rPr>
      <w:sz w:val="24"/>
    </w:rPr>
  </w:style>
  <w:style w:type="character" w:customStyle="1" w:styleId="10">
    <w:name w:val="見出し 1 (文字)"/>
    <w:basedOn w:val="a0"/>
    <w:link w:val="1"/>
    <w:uiPriority w:val="9"/>
    <w:rsid w:val="000C31EA"/>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123D43"/>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123D43"/>
  </w:style>
  <w:style w:type="character" w:styleId="ae">
    <w:name w:val="Hyperlink"/>
    <w:basedOn w:val="a0"/>
    <w:uiPriority w:val="99"/>
    <w:unhideWhenUsed/>
    <w:rsid w:val="00123D43"/>
    <w:rPr>
      <w:color w:val="0000FF" w:themeColor="hyperlink"/>
      <w:u w:val="single"/>
    </w:rPr>
  </w:style>
  <w:style w:type="paragraph" w:styleId="af">
    <w:name w:val="Closing"/>
    <w:basedOn w:val="a"/>
    <w:link w:val="af0"/>
    <w:uiPriority w:val="99"/>
    <w:unhideWhenUsed/>
    <w:rsid w:val="006707FA"/>
    <w:pPr>
      <w:jc w:val="right"/>
    </w:pPr>
    <w:rPr>
      <w:szCs w:val="24"/>
    </w:rPr>
  </w:style>
  <w:style w:type="character" w:customStyle="1" w:styleId="af0">
    <w:name w:val="結語 (文字)"/>
    <w:basedOn w:val="a0"/>
    <w:link w:val="af"/>
    <w:uiPriority w:val="99"/>
    <w:rsid w:val="006707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9718">
      <w:bodyDiv w:val="1"/>
      <w:marLeft w:val="0"/>
      <w:marRight w:val="0"/>
      <w:marTop w:val="0"/>
      <w:marBottom w:val="0"/>
      <w:divBdr>
        <w:top w:val="none" w:sz="0" w:space="0" w:color="auto"/>
        <w:left w:val="none" w:sz="0" w:space="0" w:color="auto"/>
        <w:bottom w:val="none" w:sz="0" w:space="0" w:color="auto"/>
        <w:right w:val="none" w:sz="0" w:space="0" w:color="auto"/>
      </w:divBdr>
    </w:div>
    <w:div w:id="333412607">
      <w:bodyDiv w:val="1"/>
      <w:marLeft w:val="0"/>
      <w:marRight w:val="0"/>
      <w:marTop w:val="0"/>
      <w:marBottom w:val="0"/>
      <w:divBdr>
        <w:top w:val="none" w:sz="0" w:space="0" w:color="auto"/>
        <w:left w:val="none" w:sz="0" w:space="0" w:color="auto"/>
        <w:bottom w:val="none" w:sz="0" w:space="0" w:color="auto"/>
        <w:right w:val="none" w:sz="0" w:space="0" w:color="auto"/>
      </w:divBdr>
    </w:div>
    <w:div w:id="415981406">
      <w:bodyDiv w:val="1"/>
      <w:marLeft w:val="0"/>
      <w:marRight w:val="0"/>
      <w:marTop w:val="0"/>
      <w:marBottom w:val="0"/>
      <w:divBdr>
        <w:top w:val="none" w:sz="0" w:space="0" w:color="auto"/>
        <w:left w:val="none" w:sz="0" w:space="0" w:color="auto"/>
        <w:bottom w:val="none" w:sz="0" w:space="0" w:color="auto"/>
        <w:right w:val="none" w:sz="0" w:space="0" w:color="auto"/>
      </w:divBdr>
    </w:div>
    <w:div w:id="462113516">
      <w:bodyDiv w:val="1"/>
      <w:marLeft w:val="0"/>
      <w:marRight w:val="0"/>
      <w:marTop w:val="0"/>
      <w:marBottom w:val="0"/>
      <w:divBdr>
        <w:top w:val="none" w:sz="0" w:space="0" w:color="auto"/>
        <w:left w:val="none" w:sz="0" w:space="0" w:color="auto"/>
        <w:bottom w:val="none" w:sz="0" w:space="0" w:color="auto"/>
        <w:right w:val="none" w:sz="0" w:space="0" w:color="auto"/>
      </w:divBdr>
    </w:div>
    <w:div w:id="468286182">
      <w:bodyDiv w:val="1"/>
      <w:marLeft w:val="0"/>
      <w:marRight w:val="0"/>
      <w:marTop w:val="0"/>
      <w:marBottom w:val="0"/>
      <w:divBdr>
        <w:top w:val="none" w:sz="0" w:space="0" w:color="auto"/>
        <w:left w:val="none" w:sz="0" w:space="0" w:color="auto"/>
        <w:bottom w:val="none" w:sz="0" w:space="0" w:color="auto"/>
        <w:right w:val="none" w:sz="0" w:space="0" w:color="auto"/>
      </w:divBdr>
    </w:div>
    <w:div w:id="493842858">
      <w:bodyDiv w:val="1"/>
      <w:marLeft w:val="0"/>
      <w:marRight w:val="0"/>
      <w:marTop w:val="0"/>
      <w:marBottom w:val="0"/>
      <w:divBdr>
        <w:top w:val="none" w:sz="0" w:space="0" w:color="auto"/>
        <w:left w:val="none" w:sz="0" w:space="0" w:color="auto"/>
        <w:bottom w:val="none" w:sz="0" w:space="0" w:color="auto"/>
        <w:right w:val="none" w:sz="0" w:space="0" w:color="auto"/>
      </w:divBdr>
    </w:div>
    <w:div w:id="508953391">
      <w:bodyDiv w:val="1"/>
      <w:marLeft w:val="0"/>
      <w:marRight w:val="0"/>
      <w:marTop w:val="0"/>
      <w:marBottom w:val="0"/>
      <w:divBdr>
        <w:top w:val="none" w:sz="0" w:space="0" w:color="auto"/>
        <w:left w:val="none" w:sz="0" w:space="0" w:color="auto"/>
        <w:bottom w:val="none" w:sz="0" w:space="0" w:color="auto"/>
        <w:right w:val="none" w:sz="0" w:space="0" w:color="auto"/>
      </w:divBdr>
    </w:div>
    <w:div w:id="1140146499">
      <w:bodyDiv w:val="1"/>
      <w:marLeft w:val="0"/>
      <w:marRight w:val="0"/>
      <w:marTop w:val="0"/>
      <w:marBottom w:val="0"/>
      <w:divBdr>
        <w:top w:val="none" w:sz="0" w:space="0" w:color="auto"/>
        <w:left w:val="none" w:sz="0" w:space="0" w:color="auto"/>
        <w:bottom w:val="none" w:sz="0" w:space="0" w:color="auto"/>
        <w:right w:val="none" w:sz="0" w:space="0" w:color="auto"/>
      </w:divBdr>
    </w:div>
    <w:div w:id="1260219399">
      <w:bodyDiv w:val="1"/>
      <w:marLeft w:val="0"/>
      <w:marRight w:val="0"/>
      <w:marTop w:val="0"/>
      <w:marBottom w:val="0"/>
      <w:divBdr>
        <w:top w:val="none" w:sz="0" w:space="0" w:color="auto"/>
        <w:left w:val="none" w:sz="0" w:space="0" w:color="auto"/>
        <w:bottom w:val="none" w:sz="0" w:space="0" w:color="auto"/>
        <w:right w:val="none" w:sz="0" w:space="0" w:color="auto"/>
      </w:divBdr>
    </w:div>
    <w:div w:id="1400667812">
      <w:bodyDiv w:val="1"/>
      <w:marLeft w:val="0"/>
      <w:marRight w:val="0"/>
      <w:marTop w:val="0"/>
      <w:marBottom w:val="0"/>
      <w:divBdr>
        <w:top w:val="none" w:sz="0" w:space="0" w:color="auto"/>
        <w:left w:val="none" w:sz="0" w:space="0" w:color="auto"/>
        <w:bottom w:val="none" w:sz="0" w:space="0" w:color="auto"/>
        <w:right w:val="none" w:sz="0" w:space="0" w:color="auto"/>
      </w:divBdr>
    </w:div>
    <w:div w:id="152720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26CB7-7190-47FB-B0E8-582F4F75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489</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Customer</dc:creator>
  <cp:lastModifiedBy>izu</cp:lastModifiedBy>
  <cp:revision>3</cp:revision>
  <cp:lastPrinted>2013-09-06T14:13:00Z</cp:lastPrinted>
  <dcterms:created xsi:type="dcterms:W3CDTF">2013-09-08T10:13:00Z</dcterms:created>
  <dcterms:modified xsi:type="dcterms:W3CDTF">2013-09-08T11:33:00Z</dcterms:modified>
</cp:coreProperties>
</file>